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37" w:type="dxa"/>
        <w:jc w:val="center"/>
        <w:tblLook w:val="04A0" w:firstRow="1" w:lastRow="0" w:firstColumn="1" w:lastColumn="0" w:noHBand="0" w:noVBand="1"/>
      </w:tblPr>
      <w:tblGrid>
        <w:gridCol w:w="1065"/>
        <w:gridCol w:w="2445"/>
        <w:gridCol w:w="1065"/>
        <w:gridCol w:w="4262"/>
      </w:tblGrid>
      <w:tr w:rsidR="00044B6F" w:rsidTr="00DA09EA">
        <w:trPr>
          <w:jc w:val="center"/>
        </w:trPr>
        <w:tc>
          <w:tcPr>
            <w:tcW w:w="8837" w:type="dxa"/>
            <w:gridSpan w:val="4"/>
            <w:vAlign w:val="center"/>
          </w:tcPr>
          <w:p w:rsidR="00044B6F" w:rsidRPr="009F4145" w:rsidRDefault="00044B6F" w:rsidP="001D0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145">
              <w:rPr>
                <w:rFonts w:ascii="Times New Roman" w:hAnsi="Times New Roman" w:cs="Times New Roman" w:hint="eastAsia"/>
                <w:sz w:val="30"/>
                <w:szCs w:val="30"/>
              </w:rPr>
              <w:t>仪器信息及简易操作规程</w:t>
            </w:r>
          </w:p>
        </w:tc>
      </w:tr>
      <w:tr w:rsidR="00044B6F" w:rsidTr="00DA09EA">
        <w:trPr>
          <w:jc w:val="center"/>
        </w:trPr>
        <w:tc>
          <w:tcPr>
            <w:tcW w:w="1065" w:type="dxa"/>
            <w:vAlign w:val="center"/>
          </w:tcPr>
          <w:p w:rsidR="00044B6F" w:rsidRPr="00A2302F" w:rsidRDefault="00044B6F" w:rsidP="001D043C">
            <w:pPr>
              <w:jc w:val="center"/>
              <w:rPr>
                <w:rFonts w:ascii="Times New Roman" w:hAnsi="Times New Roman" w:cs="Times New Roman"/>
              </w:rPr>
            </w:pPr>
            <w:r w:rsidRPr="00A2302F">
              <w:rPr>
                <w:rFonts w:ascii="Times New Roman" w:hAnsi="Times New Roman" w:cs="Times New Roman"/>
              </w:rPr>
              <w:t>仪器名称</w:t>
            </w:r>
          </w:p>
        </w:tc>
        <w:tc>
          <w:tcPr>
            <w:tcW w:w="2445" w:type="dxa"/>
            <w:vAlign w:val="center"/>
          </w:tcPr>
          <w:p w:rsidR="00044B6F" w:rsidRPr="00A2302F" w:rsidRDefault="00D830CC" w:rsidP="0013458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冷冻高</w:t>
            </w:r>
            <w:proofErr w:type="gramEnd"/>
            <w:r>
              <w:rPr>
                <w:rFonts w:ascii="Times New Roman" w:hAnsi="Times New Roman" w:cs="Times New Roman" w:hint="eastAsia"/>
              </w:rPr>
              <w:t>通量组织研磨仪</w:t>
            </w:r>
          </w:p>
        </w:tc>
        <w:tc>
          <w:tcPr>
            <w:tcW w:w="1065" w:type="dxa"/>
            <w:vAlign w:val="center"/>
          </w:tcPr>
          <w:p w:rsidR="00044B6F" w:rsidRDefault="00044B6F" w:rsidP="001D043C">
            <w:pPr>
              <w:jc w:val="center"/>
            </w:pPr>
            <w:r>
              <w:rPr>
                <w:rFonts w:hint="eastAsia"/>
              </w:rPr>
              <w:t>仪器型号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规格</w:t>
            </w:r>
          </w:p>
        </w:tc>
        <w:tc>
          <w:tcPr>
            <w:tcW w:w="4262" w:type="dxa"/>
            <w:vAlign w:val="center"/>
          </w:tcPr>
          <w:p w:rsidR="00044B6F" w:rsidRPr="0067650B" w:rsidRDefault="00D830CC" w:rsidP="00384823">
            <w:pPr>
              <w:jc w:val="center"/>
              <w:rPr>
                <w:rFonts w:ascii="Times New Roman" w:hAnsi="Times New Roman" w:cs="Times New Roman"/>
              </w:rPr>
            </w:pPr>
            <w:r w:rsidRPr="00D830CC">
              <w:rPr>
                <w:rFonts w:ascii="Times New Roman" w:hAnsi="Times New Roman" w:cs="Times New Roman"/>
              </w:rPr>
              <w:t>RETSCH CRYOMILL</w:t>
            </w:r>
          </w:p>
        </w:tc>
      </w:tr>
      <w:tr w:rsidR="00044B6F" w:rsidTr="00A2302F">
        <w:trPr>
          <w:cantSplit/>
          <w:trHeight w:val="1695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7772" w:type="dxa"/>
            <w:gridSpan w:val="3"/>
            <w:vAlign w:val="center"/>
          </w:tcPr>
          <w:p w:rsidR="00D61B82" w:rsidRDefault="00044B6F" w:rsidP="00A82469">
            <w:pPr>
              <w:jc w:val="left"/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（字数要求在</w:t>
            </w:r>
            <w:r w:rsidRPr="004024E2">
              <w:rPr>
                <w:rFonts w:hint="eastAsia"/>
                <w:sz w:val="18"/>
                <w:szCs w:val="18"/>
              </w:rPr>
              <w:t>300</w:t>
            </w:r>
            <w:r w:rsidRPr="004024E2">
              <w:rPr>
                <w:rFonts w:hint="eastAsia"/>
                <w:sz w:val="18"/>
                <w:szCs w:val="18"/>
              </w:rPr>
              <w:t>以内）</w:t>
            </w:r>
          </w:p>
          <w:p w:rsidR="003D1F9D" w:rsidRPr="00D830CC" w:rsidRDefault="00D830CC" w:rsidP="00D830CC">
            <w:pPr>
              <w:pStyle w:val="a9"/>
              <w:shd w:val="clear" w:color="auto" w:fill="FFFFFF"/>
              <w:spacing w:before="0" w:beforeAutospacing="0" w:after="225" w:afterAutospacing="0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研磨快速，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2-4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分钟可对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24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、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56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或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192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个样品进行快速有效的研磨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粉碎原理：撞击力，摩擦力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适用性广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，可研磨硬性、中性、软性、脆性、弹性、含纤维的等各种性质的样品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可干磨、湿磨以及低温研磨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封闭式的样品管，避免样品交叉污染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震荡速度可调，可编程设研磨次数，研磨时间和暂停时间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带自动中心定位的紧固装置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研磨罐的紧固和拆卸简单、安全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专用的冷冻操作提手，方便液氮冷冻操作，避免伤手</w:t>
            </w:r>
            <w:r>
              <w:rPr>
                <w:rFonts w:ascii="Times New Roman" w:hAnsi="Times New Roman" w:cs="Times New Roman" w:hint="eastAsia"/>
                <w:color w:val="333333"/>
                <w:sz w:val="18"/>
                <w:szCs w:val="18"/>
              </w:rPr>
              <w:t>；</w:t>
            </w:r>
            <w:r w:rsidRPr="00D830C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各种研磨罐及夹具可供选择，以适应不同的用途。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</w:p>
        </w:tc>
        <w:tc>
          <w:tcPr>
            <w:tcW w:w="7772" w:type="dxa"/>
            <w:gridSpan w:val="3"/>
            <w:vAlign w:val="center"/>
          </w:tcPr>
          <w:p w:rsidR="00044B6F" w:rsidRDefault="00044B6F" w:rsidP="00D61B82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F919B0" w:rsidRPr="00137C50" w:rsidRDefault="00137C50" w:rsidP="003342C5">
            <w:pPr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植物的根、茎、叶、谷物、种子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(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如玉米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);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人体及动物的组织、内脏、骨头、毛发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;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矿石、土壤、玻璃、陶瓷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;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橡胶、塑料制品、固废、电子废物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;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纸张、纺织品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;</w:t>
            </w:r>
            <w:r w:rsidRPr="00137C50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化学品、药品、中药材、食品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18"/>
                <w:szCs w:val="18"/>
              </w:rPr>
              <w:t>。</w:t>
            </w:r>
          </w:p>
          <w:p w:rsidR="003342C5" w:rsidRDefault="003342C5" w:rsidP="003342C5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</w:p>
          <w:p w:rsidR="00137C50" w:rsidRPr="0093664E" w:rsidRDefault="00137C50" w:rsidP="003342C5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</w:p>
        </w:tc>
        <w:tc>
          <w:tcPr>
            <w:tcW w:w="7772" w:type="dxa"/>
            <w:gridSpan w:val="3"/>
          </w:tcPr>
          <w:p w:rsidR="00137C50" w:rsidRDefault="001660A8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 w:rsidRPr="001660A8">
              <w:rPr>
                <w:rFonts w:hint="eastAsia"/>
                <w:sz w:val="18"/>
                <w:szCs w:val="18"/>
              </w:rPr>
              <w:t>（字数要求在</w:t>
            </w:r>
            <w:r>
              <w:rPr>
                <w:rFonts w:hint="eastAsia"/>
                <w:sz w:val="18"/>
                <w:szCs w:val="18"/>
              </w:rPr>
              <w:t>1000</w:t>
            </w:r>
            <w:r w:rsidRPr="001660A8">
              <w:rPr>
                <w:rFonts w:hint="eastAsia"/>
                <w:sz w:val="18"/>
                <w:szCs w:val="18"/>
              </w:rPr>
              <w:t>以内）</w:t>
            </w:r>
            <w:r w:rsidRPr="001660A8">
              <w:rPr>
                <w:rFonts w:hint="eastAsia"/>
                <w:sz w:val="18"/>
                <w:szCs w:val="18"/>
              </w:rPr>
              <w:br/>
            </w:r>
            <w:r w:rsidR="00137C50">
              <w:rPr>
                <w:rFonts w:hint="eastAsia"/>
                <w:color w:val="auto"/>
                <w:sz w:val="18"/>
                <w:szCs w:val="18"/>
              </w:rPr>
              <w:t>（</w:t>
            </w:r>
            <w:r w:rsidR="00137C50">
              <w:rPr>
                <w:rFonts w:hint="eastAsia"/>
                <w:color w:val="auto"/>
                <w:sz w:val="18"/>
                <w:szCs w:val="18"/>
              </w:rPr>
              <w:t>1</w:t>
            </w:r>
            <w:r w:rsidR="00137C50">
              <w:rPr>
                <w:rFonts w:hint="eastAsia"/>
                <w:color w:val="auto"/>
                <w:sz w:val="18"/>
                <w:szCs w:val="18"/>
              </w:rPr>
              <w:t>）</w:t>
            </w:r>
            <w:r w:rsidR="00137C50" w:rsidRPr="00137C50">
              <w:rPr>
                <w:color w:val="auto"/>
                <w:sz w:val="18"/>
                <w:szCs w:val="18"/>
              </w:rPr>
              <w:t>在管中加入样本</w:t>
            </w:r>
          </w:p>
          <w:p w:rsidR="00137C50" w:rsidRDefault="00137C50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在管中加入研磨珠</w:t>
            </w:r>
          </w:p>
          <w:p w:rsidR="00137C50" w:rsidRDefault="00137C50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在管中加入裂解液（可省）</w:t>
            </w:r>
          </w:p>
          <w:p w:rsidR="00137C50" w:rsidRDefault="00137C50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盖好管盖，放到</w:t>
            </w:r>
            <w:r w:rsidRPr="00137C50">
              <w:rPr>
                <w:color w:val="auto"/>
                <w:sz w:val="18"/>
                <w:szCs w:val="18"/>
              </w:rPr>
              <w:t>adapter</w:t>
            </w:r>
            <w:r w:rsidRPr="00137C50">
              <w:rPr>
                <w:color w:val="auto"/>
                <w:sz w:val="18"/>
                <w:szCs w:val="18"/>
              </w:rPr>
              <w:t>上</w:t>
            </w:r>
          </w:p>
          <w:p w:rsidR="00137C50" w:rsidRDefault="00137C50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将</w:t>
            </w:r>
            <w:r w:rsidRPr="00137C50">
              <w:rPr>
                <w:color w:val="auto"/>
                <w:sz w:val="18"/>
                <w:szCs w:val="18"/>
              </w:rPr>
              <w:t>adapter set</w:t>
            </w:r>
            <w:r w:rsidRPr="00137C50">
              <w:rPr>
                <w:color w:val="auto"/>
                <w:sz w:val="18"/>
                <w:szCs w:val="18"/>
              </w:rPr>
              <w:t>装到卡具上，拧紧并锁上</w:t>
            </w:r>
          </w:p>
          <w:p w:rsidR="00137C50" w:rsidRDefault="00137C50" w:rsidP="00137C50">
            <w:pPr>
              <w:pStyle w:val="Default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合上防护罩，按要求设定参数</w:t>
            </w:r>
          </w:p>
          <w:p w:rsidR="00267B40" w:rsidRPr="003342C5" w:rsidRDefault="00137C50" w:rsidP="00137C50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</w:rPr>
              <w:t>7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  <w:r w:rsidRPr="00137C50">
              <w:rPr>
                <w:color w:val="auto"/>
                <w:sz w:val="18"/>
                <w:szCs w:val="18"/>
              </w:rPr>
              <w:t>开始研磨</w:t>
            </w:r>
          </w:p>
        </w:tc>
      </w:tr>
      <w:tr w:rsidR="00044B6F" w:rsidTr="00DA09EA">
        <w:trPr>
          <w:cantSplit/>
          <w:trHeight w:val="1134"/>
          <w:jc w:val="center"/>
        </w:trPr>
        <w:tc>
          <w:tcPr>
            <w:tcW w:w="1065" w:type="dxa"/>
            <w:textDirection w:val="tbRlV"/>
            <w:vAlign w:val="center"/>
          </w:tcPr>
          <w:p w:rsidR="00044B6F" w:rsidRDefault="00044B6F" w:rsidP="001D043C">
            <w:pPr>
              <w:ind w:left="113" w:right="113"/>
              <w:jc w:val="center"/>
            </w:pPr>
            <w:r>
              <w:rPr>
                <w:rFonts w:hint="eastAsia"/>
              </w:rPr>
              <w:t>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求</w:t>
            </w:r>
          </w:p>
        </w:tc>
        <w:tc>
          <w:tcPr>
            <w:tcW w:w="7772" w:type="dxa"/>
            <w:gridSpan w:val="3"/>
          </w:tcPr>
          <w:p w:rsidR="00044B6F" w:rsidRPr="00B450A3" w:rsidRDefault="00044B6F" w:rsidP="001D043C">
            <w:pPr>
              <w:rPr>
                <w:sz w:val="18"/>
                <w:szCs w:val="18"/>
              </w:rPr>
            </w:pPr>
            <w:r w:rsidRPr="004024E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字数要求在</w:t>
            </w:r>
            <w:r>
              <w:rPr>
                <w:rFonts w:hint="eastAsia"/>
                <w:sz w:val="18"/>
                <w:szCs w:val="18"/>
              </w:rPr>
              <w:t>500</w:t>
            </w:r>
            <w:r>
              <w:rPr>
                <w:rFonts w:hint="eastAsia"/>
                <w:sz w:val="18"/>
                <w:szCs w:val="18"/>
              </w:rPr>
              <w:t>以内</w:t>
            </w:r>
            <w:r w:rsidRPr="004024E2">
              <w:rPr>
                <w:rFonts w:hint="eastAsia"/>
                <w:sz w:val="18"/>
                <w:szCs w:val="18"/>
              </w:rPr>
              <w:t>）</w:t>
            </w:r>
          </w:p>
          <w:p w:rsidR="005916A3" w:rsidRDefault="005916A3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2F" w:rsidRPr="00137C50" w:rsidRDefault="00137C50" w:rsidP="005916A3">
            <w:pPr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137C50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适用于对硬性、中性和脆性样品的细粉碎和精细研磨，还适用于软性、弹性、纤维质材料等。</w:t>
            </w:r>
          </w:p>
          <w:p w:rsidR="00A2302F" w:rsidRDefault="00A2302F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302F" w:rsidRPr="0093664E" w:rsidRDefault="00A2302F" w:rsidP="005916A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4FDE" w:rsidRDefault="004E4FDE"/>
    <w:sectPr w:rsidR="004E4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DCF" w:rsidRDefault="00F35DCF" w:rsidP="007338BC">
      <w:r>
        <w:separator/>
      </w:r>
    </w:p>
  </w:endnote>
  <w:endnote w:type="continuationSeparator" w:id="0">
    <w:p w:rsidR="00F35DCF" w:rsidRDefault="00F35DCF" w:rsidP="0073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DCF" w:rsidRDefault="00F35DCF" w:rsidP="007338BC">
      <w:r>
        <w:separator/>
      </w:r>
    </w:p>
  </w:footnote>
  <w:footnote w:type="continuationSeparator" w:id="0">
    <w:p w:rsidR="00F35DCF" w:rsidRDefault="00F35DCF" w:rsidP="0073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6B7BD0"/>
    <w:multiLevelType w:val="hybridMultilevel"/>
    <w:tmpl w:val="2F158B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875802"/>
    <w:multiLevelType w:val="multilevel"/>
    <w:tmpl w:val="0F28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90091"/>
    <w:multiLevelType w:val="multilevel"/>
    <w:tmpl w:val="DA94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BD629F"/>
    <w:multiLevelType w:val="multilevel"/>
    <w:tmpl w:val="65AE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8636CD"/>
    <w:multiLevelType w:val="multilevel"/>
    <w:tmpl w:val="4D1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575A98"/>
    <w:multiLevelType w:val="hybridMultilevel"/>
    <w:tmpl w:val="B3B841F0"/>
    <w:lvl w:ilvl="0" w:tplc="EB7EE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6F"/>
    <w:rsid w:val="00044B6F"/>
    <w:rsid w:val="00057E3B"/>
    <w:rsid w:val="00087142"/>
    <w:rsid w:val="000A7A14"/>
    <w:rsid w:val="0013458C"/>
    <w:rsid w:val="00137C50"/>
    <w:rsid w:val="001660A8"/>
    <w:rsid w:val="001D043C"/>
    <w:rsid w:val="00267B40"/>
    <w:rsid w:val="00287AC0"/>
    <w:rsid w:val="002A737E"/>
    <w:rsid w:val="002B3E0E"/>
    <w:rsid w:val="002C1792"/>
    <w:rsid w:val="0030667D"/>
    <w:rsid w:val="003205AF"/>
    <w:rsid w:val="003342C5"/>
    <w:rsid w:val="00345BBF"/>
    <w:rsid w:val="00354A9D"/>
    <w:rsid w:val="00384823"/>
    <w:rsid w:val="003D1F9D"/>
    <w:rsid w:val="004016A7"/>
    <w:rsid w:val="00431A6F"/>
    <w:rsid w:val="00460A37"/>
    <w:rsid w:val="004B45F9"/>
    <w:rsid w:val="004E4FDE"/>
    <w:rsid w:val="004F6348"/>
    <w:rsid w:val="00517F51"/>
    <w:rsid w:val="005916A3"/>
    <w:rsid w:val="006A7B89"/>
    <w:rsid w:val="007338BC"/>
    <w:rsid w:val="00763F86"/>
    <w:rsid w:val="007B76F5"/>
    <w:rsid w:val="007F1465"/>
    <w:rsid w:val="008D0FEE"/>
    <w:rsid w:val="008E32DF"/>
    <w:rsid w:val="00900244"/>
    <w:rsid w:val="0093664E"/>
    <w:rsid w:val="00A2302F"/>
    <w:rsid w:val="00A35927"/>
    <w:rsid w:val="00A678B9"/>
    <w:rsid w:val="00A82469"/>
    <w:rsid w:val="00AA2AAE"/>
    <w:rsid w:val="00AC010F"/>
    <w:rsid w:val="00AF26C6"/>
    <w:rsid w:val="00B17ADA"/>
    <w:rsid w:val="00B721FF"/>
    <w:rsid w:val="00BD143D"/>
    <w:rsid w:val="00BE157F"/>
    <w:rsid w:val="00CB762E"/>
    <w:rsid w:val="00D61B82"/>
    <w:rsid w:val="00D830CC"/>
    <w:rsid w:val="00DA09EA"/>
    <w:rsid w:val="00E15081"/>
    <w:rsid w:val="00E7150D"/>
    <w:rsid w:val="00F35DCF"/>
    <w:rsid w:val="00F919B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B6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33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338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33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338BC"/>
    <w:rPr>
      <w:sz w:val="18"/>
      <w:szCs w:val="18"/>
    </w:rPr>
  </w:style>
  <w:style w:type="character" w:styleId="a7">
    <w:name w:val="Strong"/>
    <w:basedOn w:val="a0"/>
    <w:uiPriority w:val="22"/>
    <w:qFormat/>
    <w:rsid w:val="001660A8"/>
    <w:rPr>
      <w:b/>
      <w:bCs/>
    </w:rPr>
  </w:style>
  <w:style w:type="character" w:customStyle="1" w:styleId="apple-converted-space">
    <w:name w:val="apple-converted-space"/>
    <w:basedOn w:val="a0"/>
    <w:rsid w:val="00A82469"/>
  </w:style>
  <w:style w:type="paragraph" w:styleId="a8">
    <w:name w:val="Balloon Text"/>
    <w:basedOn w:val="a"/>
    <w:link w:val="Char1"/>
    <w:uiPriority w:val="99"/>
    <w:semiHidden/>
    <w:unhideWhenUsed/>
    <w:rsid w:val="00267B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7B40"/>
    <w:rPr>
      <w:sz w:val="18"/>
      <w:szCs w:val="18"/>
    </w:rPr>
  </w:style>
  <w:style w:type="paragraph" w:customStyle="1" w:styleId="Default">
    <w:name w:val="Default"/>
    <w:rsid w:val="003342C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9">
    <w:name w:val="Normal (Web)"/>
    <w:basedOn w:val="a"/>
    <w:uiPriority w:val="99"/>
    <w:unhideWhenUsed/>
    <w:rsid w:val="00D830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</dc:creator>
  <cp:lastModifiedBy>wangli</cp:lastModifiedBy>
  <cp:revision>39</cp:revision>
  <dcterms:created xsi:type="dcterms:W3CDTF">2016-03-29T08:25:00Z</dcterms:created>
  <dcterms:modified xsi:type="dcterms:W3CDTF">2016-04-05T08:02:00Z</dcterms:modified>
</cp:coreProperties>
</file>