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642"/>
        <w:gridCol w:w="1800"/>
        <w:gridCol w:w="1803"/>
        <w:gridCol w:w="1751"/>
      </w:tblGrid>
      <w:tr w:rsidR="009E69E2" w:rsidRPr="0004247E" w:rsidTr="004C2871">
        <w:trPr>
          <w:trHeight w:val="841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:rsidR="009E69E2" w:rsidRPr="0004247E" w:rsidRDefault="009304F7" w:rsidP="0004247E">
            <w:pPr>
              <w:tabs>
                <w:tab w:val="right" w:pos="9447"/>
              </w:tabs>
              <w:ind w:leftChars="-100" w:left="-210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906145" cy="882650"/>
                  <wp:effectExtent l="0" t="0" r="8255" b="0"/>
                  <wp:docPr id="1" name="图片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9E69E2" w:rsidRPr="0004247E" w:rsidRDefault="009E69E2" w:rsidP="006E7929">
            <w:pPr>
              <w:jc w:val="center"/>
              <w:rPr>
                <w:color w:val="000000"/>
                <w:sz w:val="24"/>
              </w:rPr>
            </w:pPr>
            <w:r w:rsidRPr="0004247E">
              <w:rPr>
                <w:rFonts w:hAnsi="宋体"/>
                <w:color w:val="000000"/>
                <w:sz w:val="24"/>
              </w:rPr>
              <w:t>文件名称：</w:t>
            </w:r>
            <w:proofErr w:type="gramStart"/>
            <w:r w:rsidR="009B3C1D">
              <w:rPr>
                <w:rFonts w:hint="eastAsia"/>
                <w:color w:val="000000"/>
                <w:sz w:val="24"/>
              </w:rPr>
              <w:t>凯氏定氮仪</w:t>
            </w:r>
            <w:proofErr w:type="gramEnd"/>
            <w:r w:rsidR="009B3C1D">
              <w:rPr>
                <w:rFonts w:hint="eastAsia"/>
                <w:color w:val="000000"/>
                <w:sz w:val="24"/>
              </w:rPr>
              <w:t>(</w:t>
            </w:r>
            <w:proofErr w:type="spellStart"/>
            <w:r w:rsidR="009B3C1D">
              <w:rPr>
                <w:rFonts w:hint="eastAsia"/>
                <w:color w:val="000000"/>
                <w:sz w:val="24"/>
              </w:rPr>
              <w:t>Kjeltec</w:t>
            </w:r>
            <w:proofErr w:type="spellEnd"/>
            <w:r w:rsidR="009B3C1D">
              <w:rPr>
                <w:rFonts w:hint="eastAsia"/>
                <w:color w:val="000000"/>
                <w:sz w:val="24"/>
              </w:rPr>
              <w:t xml:space="preserve"> 8400)</w:t>
            </w:r>
            <w:r w:rsidR="00933683" w:rsidRPr="00933683">
              <w:rPr>
                <w:rFonts w:hAnsi="宋体" w:hint="eastAsia"/>
                <w:sz w:val="24"/>
              </w:rPr>
              <w:t>操作</w:t>
            </w:r>
            <w:r w:rsidR="00933683">
              <w:rPr>
                <w:rFonts w:hAnsi="宋体" w:hint="eastAsia"/>
                <w:sz w:val="24"/>
              </w:rPr>
              <w:t>规程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</w:tcPr>
          <w:p w:rsidR="009E69E2" w:rsidRPr="0004247E" w:rsidRDefault="00FF2C1D" w:rsidP="0004247E">
            <w:pPr>
              <w:jc w:val="center"/>
              <w:rPr>
                <w:color w:val="000000"/>
                <w:sz w:val="24"/>
              </w:rPr>
            </w:pPr>
            <w:r w:rsidRPr="0004247E">
              <w:rPr>
                <w:rFonts w:hint="eastAsia"/>
                <w:sz w:val="24"/>
              </w:rPr>
              <w:t>版本号</w:t>
            </w:r>
            <w:r w:rsidR="009E69E2" w:rsidRPr="0004247E">
              <w:rPr>
                <w:rFonts w:hAnsi="宋体"/>
                <w:color w:val="000000"/>
                <w:sz w:val="24"/>
              </w:rPr>
              <w:t>：</w:t>
            </w:r>
            <w:r w:rsidRPr="0004247E">
              <w:rPr>
                <w:rFonts w:hint="eastAsia"/>
                <w:color w:val="000000"/>
                <w:sz w:val="24"/>
              </w:rPr>
              <w:t>GGPT-SOP</w:t>
            </w:r>
            <w:r w:rsidR="009E69E2" w:rsidRPr="0004247E">
              <w:rPr>
                <w:color w:val="000000"/>
                <w:sz w:val="24"/>
              </w:rPr>
              <w:t>-</w:t>
            </w:r>
            <w:r w:rsidR="00060622">
              <w:rPr>
                <w:rFonts w:hint="eastAsia"/>
                <w:color w:val="000000"/>
                <w:sz w:val="24"/>
              </w:rPr>
              <w:t>13</w:t>
            </w:r>
            <w:r w:rsidR="009E69E2" w:rsidRPr="0004247E">
              <w:rPr>
                <w:color w:val="000000"/>
                <w:sz w:val="24"/>
              </w:rPr>
              <w:t>01</w:t>
            </w:r>
          </w:p>
        </w:tc>
      </w:tr>
      <w:tr w:rsidR="008A2D6A" w:rsidRPr="0004247E" w:rsidTr="008A2D6A">
        <w:trPr>
          <w:trHeight w:val="555"/>
        </w:trPr>
        <w:tc>
          <w:tcPr>
            <w:tcW w:w="1628" w:type="dxa"/>
            <w:vMerge/>
            <w:shd w:val="clear" w:color="auto" w:fill="auto"/>
            <w:vAlign w:val="center"/>
          </w:tcPr>
          <w:p w:rsidR="008A2D6A" w:rsidRPr="0004247E" w:rsidRDefault="008A2D6A" w:rsidP="0004247E">
            <w:pPr>
              <w:ind w:leftChars="-100" w:left="-210"/>
              <w:rPr>
                <w:sz w:val="2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8A2D6A" w:rsidRPr="0004247E" w:rsidRDefault="008A2D6A" w:rsidP="0004247E">
            <w:pPr>
              <w:ind w:leftChars="-2" w:left="-4" w:firstLineChars="50" w:firstLine="120"/>
              <w:jc w:val="center"/>
              <w:rPr>
                <w:sz w:val="24"/>
              </w:rPr>
            </w:pPr>
            <w:r w:rsidRPr="0004247E">
              <w:rPr>
                <w:rFonts w:hAnsi="宋体"/>
                <w:sz w:val="24"/>
              </w:rPr>
              <w:t>编制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A2D6A" w:rsidRPr="0004247E" w:rsidRDefault="008A2D6A" w:rsidP="0004247E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8A2D6A" w:rsidRPr="0004247E" w:rsidRDefault="008A2D6A" w:rsidP="0004247E">
            <w:pPr>
              <w:jc w:val="center"/>
              <w:rPr>
                <w:sz w:val="24"/>
              </w:rPr>
            </w:pPr>
            <w:r w:rsidRPr="0004247E">
              <w:rPr>
                <w:rFonts w:hint="eastAsia"/>
                <w:sz w:val="24"/>
              </w:rPr>
              <w:t>发布</w:t>
            </w:r>
            <w:r>
              <w:rPr>
                <w:rFonts w:hint="eastAsia"/>
                <w:sz w:val="24"/>
              </w:rPr>
              <w:t>实施</w:t>
            </w:r>
            <w:r w:rsidRPr="0004247E">
              <w:rPr>
                <w:rFonts w:hint="eastAsia"/>
                <w:sz w:val="24"/>
              </w:rPr>
              <w:t>日期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A2D6A" w:rsidRPr="0004247E" w:rsidRDefault="008A2D6A" w:rsidP="009B3C1D">
            <w:pPr>
              <w:rPr>
                <w:sz w:val="24"/>
              </w:rPr>
            </w:pPr>
            <w:r w:rsidRPr="0004247E">
              <w:rPr>
                <w:sz w:val="24"/>
              </w:rPr>
              <w:t>201</w:t>
            </w:r>
            <w:r w:rsidR="009B3C1D">
              <w:rPr>
                <w:rFonts w:hint="eastAsia"/>
                <w:sz w:val="24"/>
              </w:rPr>
              <w:t>7</w:t>
            </w:r>
            <w:r w:rsidRPr="0004247E">
              <w:rPr>
                <w:sz w:val="24"/>
              </w:rPr>
              <w:t>-</w:t>
            </w:r>
            <w:r w:rsidR="009B3C1D">
              <w:rPr>
                <w:rFonts w:hint="eastAsia"/>
                <w:sz w:val="24"/>
              </w:rPr>
              <w:t>2</w:t>
            </w:r>
            <w:r w:rsidRPr="0004247E">
              <w:rPr>
                <w:sz w:val="24"/>
              </w:rPr>
              <w:t>-</w:t>
            </w:r>
            <w:r w:rsidR="009B3C1D">
              <w:rPr>
                <w:rFonts w:hint="eastAsia"/>
                <w:sz w:val="24"/>
              </w:rPr>
              <w:t>23</w:t>
            </w:r>
          </w:p>
        </w:tc>
      </w:tr>
    </w:tbl>
    <w:p w:rsidR="00933683" w:rsidRPr="004C2871" w:rsidRDefault="00494514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一、</w:t>
      </w:r>
      <w:r w:rsidR="00933683" w:rsidRPr="004C2871">
        <w:rPr>
          <w:rFonts w:hAnsi="宋体" w:hint="eastAsia"/>
          <w:b/>
          <w:sz w:val="24"/>
        </w:rPr>
        <w:t>目的</w:t>
      </w:r>
      <w:r w:rsidR="00933683" w:rsidRPr="004C2871">
        <w:rPr>
          <w:b/>
          <w:sz w:val="24"/>
        </w:rPr>
        <w:t xml:space="preserve"> </w:t>
      </w:r>
    </w:p>
    <w:p w:rsidR="00494514" w:rsidRDefault="00933683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 w:rsidRPr="00933683">
        <w:rPr>
          <w:rFonts w:hAnsi="宋体" w:hint="eastAsia"/>
          <w:sz w:val="24"/>
        </w:rPr>
        <w:t>为</w:t>
      </w:r>
      <w:r w:rsidR="00494514">
        <w:rPr>
          <w:rFonts w:hAnsi="宋体" w:hint="eastAsia"/>
          <w:sz w:val="24"/>
        </w:rPr>
        <w:t>规范</w:t>
      </w:r>
      <w:proofErr w:type="gramStart"/>
      <w:r w:rsidR="009B3C1D">
        <w:rPr>
          <w:rFonts w:hint="eastAsia"/>
          <w:color w:val="000000"/>
          <w:sz w:val="24"/>
        </w:rPr>
        <w:t>凯氏定氮仪</w:t>
      </w:r>
      <w:proofErr w:type="gramEnd"/>
      <w:r w:rsidR="009B3C1D">
        <w:rPr>
          <w:rFonts w:hint="eastAsia"/>
          <w:color w:val="000000"/>
          <w:sz w:val="24"/>
        </w:rPr>
        <w:t>(</w:t>
      </w:r>
      <w:proofErr w:type="spellStart"/>
      <w:r w:rsidR="009B3C1D">
        <w:rPr>
          <w:rFonts w:hint="eastAsia"/>
          <w:color w:val="000000"/>
          <w:sz w:val="24"/>
        </w:rPr>
        <w:t>Kjeltec</w:t>
      </w:r>
      <w:proofErr w:type="spellEnd"/>
      <w:r w:rsidR="009B3C1D">
        <w:rPr>
          <w:rFonts w:hint="eastAsia"/>
          <w:color w:val="000000"/>
          <w:sz w:val="24"/>
        </w:rPr>
        <w:t xml:space="preserve"> 8400)</w:t>
      </w:r>
      <w:r w:rsidR="00494514">
        <w:rPr>
          <w:rFonts w:hAnsi="宋体" w:hint="eastAsia"/>
          <w:sz w:val="24"/>
        </w:rPr>
        <w:t>的基本操作</w:t>
      </w:r>
      <w:r w:rsidR="00494514">
        <w:rPr>
          <w:rFonts w:ascii="Arial" w:hAnsi="宋体" w:cs="Arial"/>
          <w:sz w:val="24"/>
        </w:rPr>
        <w:t>、维护保养、异常处理程序，防止人</w:t>
      </w:r>
      <w:r w:rsidR="00494514">
        <w:rPr>
          <w:rFonts w:ascii="Arial" w:hAnsi="宋体" w:cs="Arial" w:hint="eastAsia"/>
          <w:sz w:val="24"/>
        </w:rPr>
        <w:t>为</w:t>
      </w:r>
      <w:r w:rsidR="00494514" w:rsidRPr="00C13ABA">
        <w:rPr>
          <w:rFonts w:ascii="Arial" w:hAnsi="宋体" w:cs="Arial"/>
          <w:sz w:val="24"/>
        </w:rPr>
        <w:t>操作失误，确保</w:t>
      </w:r>
      <w:proofErr w:type="gramStart"/>
      <w:r w:rsidR="009B3C1D">
        <w:rPr>
          <w:rFonts w:hint="eastAsia"/>
          <w:color w:val="000000"/>
          <w:sz w:val="24"/>
        </w:rPr>
        <w:t>凯氏定氮仪</w:t>
      </w:r>
      <w:proofErr w:type="gramEnd"/>
      <w:r w:rsidR="009B3C1D">
        <w:rPr>
          <w:rFonts w:hint="eastAsia"/>
          <w:color w:val="000000"/>
          <w:sz w:val="24"/>
        </w:rPr>
        <w:t>(</w:t>
      </w:r>
      <w:proofErr w:type="spellStart"/>
      <w:r w:rsidR="009B3C1D">
        <w:rPr>
          <w:rFonts w:hint="eastAsia"/>
          <w:color w:val="000000"/>
          <w:sz w:val="24"/>
        </w:rPr>
        <w:t>Kjeltec</w:t>
      </w:r>
      <w:proofErr w:type="spellEnd"/>
      <w:r w:rsidR="009B3C1D">
        <w:rPr>
          <w:rFonts w:hint="eastAsia"/>
          <w:color w:val="000000"/>
          <w:sz w:val="24"/>
        </w:rPr>
        <w:t xml:space="preserve"> 8400)</w:t>
      </w:r>
      <w:r w:rsidRPr="00933683">
        <w:rPr>
          <w:rFonts w:hAnsi="宋体" w:hint="eastAsia"/>
          <w:sz w:val="24"/>
        </w:rPr>
        <w:t>的正常和有效使用，实现对</w:t>
      </w:r>
      <w:r w:rsidR="00E1592B">
        <w:rPr>
          <w:rFonts w:hAnsi="宋体" w:hint="eastAsia"/>
          <w:sz w:val="24"/>
        </w:rPr>
        <w:t>样品中</w:t>
      </w:r>
      <w:r w:rsidR="00E1592B">
        <w:rPr>
          <w:rFonts w:hAnsi="宋体" w:hint="eastAsia"/>
          <w:sz w:val="24"/>
        </w:rPr>
        <w:t>N</w:t>
      </w:r>
      <w:r w:rsidR="00E1592B">
        <w:rPr>
          <w:rFonts w:hAnsi="宋体" w:hint="eastAsia"/>
          <w:sz w:val="24"/>
        </w:rPr>
        <w:t>含量和蛋白质含量测定</w:t>
      </w:r>
      <w:r w:rsidRPr="00933683">
        <w:rPr>
          <w:rFonts w:hAnsi="宋体" w:hint="eastAsia"/>
          <w:sz w:val="24"/>
        </w:rPr>
        <w:t>实验工作的有效控制，</w:t>
      </w:r>
      <w:r>
        <w:rPr>
          <w:rFonts w:hAnsi="宋体" w:hint="eastAsia"/>
          <w:sz w:val="24"/>
        </w:rPr>
        <w:t>特</w:t>
      </w:r>
      <w:r w:rsidRPr="00933683">
        <w:rPr>
          <w:rFonts w:hAnsi="宋体" w:hint="eastAsia"/>
          <w:sz w:val="24"/>
        </w:rPr>
        <w:t>制定本</w:t>
      </w:r>
      <w:r w:rsidR="00494514">
        <w:rPr>
          <w:rFonts w:hAnsi="宋体" w:hint="eastAsia"/>
          <w:sz w:val="24"/>
        </w:rPr>
        <w:t>规程</w:t>
      </w:r>
      <w:r w:rsidRPr="00933683">
        <w:rPr>
          <w:rFonts w:hAnsi="宋体" w:hint="eastAsia"/>
          <w:sz w:val="24"/>
        </w:rPr>
        <w:t>。</w:t>
      </w:r>
    </w:p>
    <w:p w:rsidR="00933683" w:rsidRPr="004C2871" w:rsidRDefault="00494514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二、</w:t>
      </w:r>
      <w:r w:rsidR="00933683" w:rsidRPr="004C2871">
        <w:rPr>
          <w:rFonts w:hAnsi="宋体" w:hint="eastAsia"/>
          <w:b/>
          <w:sz w:val="24"/>
        </w:rPr>
        <w:t>适用范围</w:t>
      </w:r>
      <w:r w:rsidR="00933683" w:rsidRPr="004C2871">
        <w:rPr>
          <w:b/>
          <w:sz w:val="24"/>
        </w:rPr>
        <w:t xml:space="preserve"> </w:t>
      </w:r>
    </w:p>
    <w:p w:rsidR="00494514" w:rsidRDefault="00933683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 w:rsidRPr="00933683">
        <w:rPr>
          <w:rFonts w:hAnsi="宋体" w:hint="eastAsia"/>
          <w:sz w:val="24"/>
        </w:rPr>
        <w:t>本公共实验平台</w:t>
      </w:r>
      <w:proofErr w:type="gramStart"/>
      <w:r w:rsidR="009B3C1D">
        <w:rPr>
          <w:rFonts w:hint="eastAsia"/>
          <w:color w:val="000000"/>
          <w:sz w:val="24"/>
        </w:rPr>
        <w:t>凯氏定氮仪</w:t>
      </w:r>
      <w:proofErr w:type="gramEnd"/>
      <w:r w:rsidR="009B3C1D">
        <w:rPr>
          <w:rFonts w:hint="eastAsia"/>
          <w:color w:val="000000"/>
          <w:sz w:val="24"/>
        </w:rPr>
        <w:t>(</w:t>
      </w:r>
      <w:proofErr w:type="spellStart"/>
      <w:r w:rsidR="009B3C1D">
        <w:rPr>
          <w:rFonts w:hint="eastAsia"/>
          <w:color w:val="000000"/>
          <w:sz w:val="24"/>
        </w:rPr>
        <w:t>Kjeltec</w:t>
      </w:r>
      <w:proofErr w:type="spellEnd"/>
      <w:r w:rsidR="009B3C1D">
        <w:rPr>
          <w:rFonts w:hint="eastAsia"/>
          <w:color w:val="000000"/>
          <w:sz w:val="24"/>
        </w:rPr>
        <w:t xml:space="preserve"> 8400)</w:t>
      </w:r>
      <w:r w:rsidR="00494514">
        <w:rPr>
          <w:rFonts w:hAnsi="宋体" w:hint="eastAsia"/>
          <w:sz w:val="24"/>
        </w:rPr>
        <w:t>（设备编号：）</w:t>
      </w:r>
      <w:r w:rsidRPr="00933683">
        <w:rPr>
          <w:rFonts w:hAnsi="宋体" w:hint="eastAsia"/>
          <w:sz w:val="24"/>
        </w:rPr>
        <w:t>的</w:t>
      </w:r>
      <w:r w:rsidR="009304F7">
        <w:rPr>
          <w:rFonts w:hAnsi="宋体" w:hint="eastAsia"/>
          <w:sz w:val="24"/>
        </w:rPr>
        <w:t>使用</w:t>
      </w:r>
      <w:r w:rsidRPr="00933683">
        <w:rPr>
          <w:rFonts w:hAnsi="宋体" w:hint="eastAsia"/>
          <w:sz w:val="24"/>
        </w:rPr>
        <w:t>。</w:t>
      </w:r>
    </w:p>
    <w:p w:rsidR="00933683" w:rsidRDefault="00494514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所在实验室</w:t>
      </w:r>
      <w:r w:rsidRPr="00494514">
        <w:rPr>
          <w:rFonts w:hAnsi="宋体" w:hint="eastAsia"/>
          <w:sz w:val="24"/>
        </w:rPr>
        <w:t>：</w:t>
      </w:r>
      <w:r w:rsidR="009B3C1D">
        <w:rPr>
          <w:rFonts w:hAnsi="宋体" w:hint="eastAsia"/>
          <w:sz w:val="24"/>
        </w:rPr>
        <w:t>高温</w:t>
      </w:r>
      <w:proofErr w:type="gramStart"/>
      <w:r w:rsidR="009B3C1D">
        <w:rPr>
          <w:rFonts w:hAnsi="宋体" w:hint="eastAsia"/>
          <w:sz w:val="24"/>
        </w:rPr>
        <w:t>消化</w:t>
      </w:r>
      <w:r w:rsidR="00060622" w:rsidRPr="00060622">
        <w:rPr>
          <w:rFonts w:hAnsi="宋体" w:hint="eastAsia"/>
          <w:sz w:val="24"/>
        </w:rPr>
        <w:t>室</w:t>
      </w:r>
      <w:proofErr w:type="gramEnd"/>
      <w:r w:rsidR="00060622" w:rsidRPr="00060622">
        <w:rPr>
          <w:rFonts w:hAnsi="宋体" w:hint="eastAsia"/>
          <w:sz w:val="24"/>
        </w:rPr>
        <w:t>[</w:t>
      </w:r>
      <w:r w:rsidR="009B3C1D">
        <w:rPr>
          <w:rFonts w:hAnsi="宋体" w:hint="eastAsia"/>
          <w:sz w:val="24"/>
        </w:rPr>
        <w:t>912</w:t>
      </w:r>
      <w:r w:rsidR="00060622" w:rsidRPr="00060622">
        <w:rPr>
          <w:rFonts w:hAnsi="宋体" w:hint="eastAsia"/>
          <w:sz w:val="24"/>
        </w:rPr>
        <w:t>]</w:t>
      </w:r>
    </w:p>
    <w:p w:rsidR="00494514" w:rsidRPr="00494514" w:rsidRDefault="00494514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三、</w:t>
      </w:r>
      <w:r w:rsidRPr="00494514">
        <w:rPr>
          <w:rFonts w:hAnsi="宋体" w:hint="eastAsia"/>
          <w:b/>
          <w:sz w:val="24"/>
        </w:rPr>
        <w:t>职责</w:t>
      </w:r>
    </w:p>
    <w:p w:rsidR="00494514" w:rsidRDefault="00494514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 w:rsidRPr="003D11EA">
        <w:rPr>
          <w:rFonts w:ascii="Arial" w:hAnsi="宋体" w:cs="Arial"/>
          <w:sz w:val="24"/>
        </w:rPr>
        <w:t>本程序的实施者为</w:t>
      </w:r>
      <w:proofErr w:type="gramStart"/>
      <w:r w:rsidR="009B3C1D">
        <w:rPr>
          <w:rFonts w:hint="eastAsia"/>
          <w:color w:val="000000"/>
          <w:sz w:val="24"/>
        </w:rPr>
        <w:t>凯氏定氮仪</w:t>
      </w:r>
      <w:proofErr w:type="gramEnd"/>
      <w:r w:rsidR="009B3C1D">
        <w:rPr>
          <w:rFonts w:hint="eastAsia"/>
          <w:color w:val="000000"/>
          <w:sz w:val="24"/>
        </w:rPr>
        <w:t>(</w:t>
      </w:r>
      <w:proofErr w:type="spellStart"/>
      <w:r w:rsidR="009B3C1D">
        <w:rPr>
          <w:rFonts w:hint="eastAsia"/>
          <w:color w:val="000000"/>
          <w:sz w:val="24"/>
        </w:rPr>
        <w:t>Kjeltec</w:t>
      </w:r>
      <w:proofErr w:type="spellEnd"/>
      <w:r w:rsidR="009B3C1D">
        <w:rPr>
          <w:rFonts w:hint="eastAsia"/>
          <w:color w:val="000000"/>
          <w:sz w:val="24"/>
        </w:rPr>
        <w:t xml:space="preserve"> 8400)</w:t>
      </w:r>
      <w:r w:rsidRPr="003D11EA">
        <w:rPr>
          <w:rFonts w:ascii="Arial" w:hAnsi="宋体" w:cs="Arial"/>
          <w:sz w:val="24"/>
        </w:rPr>
        <w:t>操作者，</w:t>
      </w:r>
      <w:r>
        <w:rPr>
          <w:rFonts w:ascii="Arial" w:hAnsi="宋体" w:cs="Arial" w:hint="eastAsia"/>
          <w:sz w:val="24"/>
        </w:rPr>
        <w:t>公共实验平台技术管理员</w:t>
      </w:r>
      <w:r>
        <w:rPr>
          <w:rFonts w:ascii="Arial" w:hAnsi="宋体" w:cs="Arial"/>
          <w:sz w:val="24"/>
        </w:rPr>
        <w:t>负责</w:t>
      </w:r>
      <w:r w:rsidRPr="003D11EA">
        <w:rPr>
          <w:rFonts w:ascii="Arial" w:hAnsi="宋体" w:cs="Arial"/>
          <w:sz w:val="24"/>
        </w:rPr>
        <w:t>对本程序的实施情况进行监督。日常运行及维护、定期维护、定期点检及保养由</w:t>
      </w:r>
      <w:r>
        <w:rPr>
          <w:rFonts w:ascii="Arial" w:hAnsi="宋体" w:cs="Arial" w:hint="eastAsia"/>
          <w:sz w:val="24"/>
        </w:rPr>
        <w:t>公共实验平台技术管理员</w:t>
      </w:r>
      <w:r w:rsidRPr="003D11EA">
        <w:rPr>
          <w:rFonts w:ascii="Arial" w:hAnsi="宋体" w:cs="Arial"/>
          <w:sz w:val="24"/>
        </w:rPr>
        <w:t>负责</w:t>
      </w:r>
      <w:r>
        <w:rPr>
          <w:rFonts w:ascii="Arial" w:hAnsi="宋体" w:cs="Arial" w:hint="eastAsia"/>
          <w:sz w:val="24"/>
        </w:rPr>
        <w:t>。</w:t>
      </w:r>
    </w:p>
    <w:p w:rsidR="0079636B" w:rsidRPr="004C2871" w:rsidRDefault="00494514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四</w:t>
      </w:r>
      <w:r w:rsidR="009B411B" w:rsidRPr="004C2871">
        <w:rPr>
          <w:rFonts w:hAnsi="宋体" w:hint="eastAsia"/>
          <w:b/>
          <w:sz w:val="24"/>
        </w:rPr>
        <w:t>、</w:t>
      </w:r>
      <w:r w:rsidR="003A0771" w:rsidRPr="004C2871">
        <w:rPr>
          <w:rFonts w:hAnsi="宋体"/>
          <w:b/>
          <w:sz w:val="24"/>
        </w:rPr>
        <w:t>开机前准备</w:t>
      </w:r>
      <w:r w:rsidR="003A0771" w:rsidRPr="004C2871">
        <w:rPr>
          <w:b/>
          <w:sz w:val="24"/>
        </w:rPr>
        <w:t xml:space="preserve"> </w:t>
      </w:r>
    </w:p>
    <w:p w:rsidR="00EB2D6A" w:rsidRPr="0041471A" w:rsidRDefault="00EB2D6A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sz w:val="24"/>
        </w:rPr>
      </w:pPr>
      <w:r w:rsidRPr="0041471A">
        <w:rPr>
          <w:sz w:val="24"/>
        </w:rPr>
        <w:t>1</w:t>
      </w:r>
      <w:r w:rsidRPr="0041471A">
        <w:rPr>
          <w:rFonts w:hAnsi="宋体"/>
          <w:sz w:val="24"/>
        </w:rPr>
        <w:t>．使用本仪器前，操作人员须接受过相关培训并仔细阅读说明书。</w:t>
      </w:r>
    </w:p>
    <w:p w:rsidR="00933683" w:rsidRDefault="00EB2D6A" w:rsidP="004C2871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</w:pPr>
      <w:r w:rsidRPr="0041471A">
        <w:rPr>
          <w:sz w:val="24"/>
        </w:rPr>
        <w:t>2</w:t>
      </w:r>
      <w:r w:rsidR="003A0771" w:rsidRPr="0041471A">
        <w:rPr>
          <w:rFonts w:hAnsi="宋体"/>
          <w:sz w:val="24"/>
        </w:rPr>
        <w:t>．检查实验室电源、温度和湿度等环境条件，实验室温度保持在</w:t>
      </w:r>
      <w:r w:rsidR="003A0771" w:rsidRPr="0041471A">
        <w:rPr>
          <w:sz w:val="24"/>
        </w:rPr>
        <w:t>1</w:t>
      </w:r>
      <w:r w:rsidR="00933683">
        <w:rPr>
          <w:rFonts w:hint="eastAsia"/>
          <w:sz w:val="24"/>
        </w:rPr>
        <w:t>5</w:t>
      </w:r>
      <w:r w:rsidR="003A0771" w:rsidRPr="0041471A">
        <w:rPr>
          <w:rFonts w:hAnsi="宋体"/>
          <w:sz w:val="24"/>
        </w:rPr>
        <w:t>～</w:t>
      </w:r>
      <w:r w:rsidR="00933683">
        <w:rPr>
          <w:rFonts w:hint="eastAsia"/>
          <w:sz w:val="24"/>
        </w:rPr>
        <w:t>3</w:t>
      </w:r>
      <w:r w:rsidR="003A0771" w:rsidRPr="0041471A">
        <w:rPr>
          <w:sz w:val="24"/>
        </w:rPr>
        <w:t>0</w:t>
      </w:r>
      <w:r w:rsidR="003A0771" w:rsidRPr="0041471A">
        <w:rPr>
          <w:rFonts w:hAnsi="宋体"/>
          <w:sz w:val="24"/>
        </w:rPr>
        <w:t>℃之间，湿度小于</w:t>
      </w:r>
      <w:r w:rsidR="003A0771" w:rsidRPr="0041471A">
        <w:rPr>
          <w:sz w:val="24"/>
        </w:rPr>
        <w:t>80%</w:t>
      </w:r>
      <w:r w:rsidR="003A0771" w:rsidRPr="0041471A">
        <w:rPr>
          <w:rFonts w:hAnsi="宋体"/>
          <w:sz w:val="24"/>
        </w:rPr>
        <w:t>。</w:t>
      </w:r>
    </w:p>
    <w:p w:rsidR="00933683" w:rsidRDefault="00933683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int="eastAsia"/>
          <w:sz w:val="24"/>
        </w:rPr>
        <w:t>3.</w:t>
      </w:r>
      <w:r w:rsidRPr="00933683">
        <w:rPr>
          <w:rFonts w:hAnsi="宋体" w:hint="eastAsia"/>
          <w:sz w:val="24"/>
        </w:rPr>
        <w:t xml:space="preserve"> </w:t>
      </w:r>
      <w:r w:rsidRPr="00933683">
        <w:rPr>
          <w:rFonts w:hAnsi="宋体" w:hint="eastAsia"/>
          <w:sz w:val="24"/>
        </w:rPr>
        <w:t>放置仪器的工</w:t>
      </w:r>
      <w:r w:rsidR="006E7929">
        <w:rPr>
          <w:rFonts w:hAnsi="宋体" w:hint="eastAsia"/>
          <w:sz w:val="24"/>
        </w:rPr>
        <w:t>作台应平坦、牢固和结实，不应有震动或其他影响仪器正常工作的现象</w:t>
      </w:r>
      <w:r w:rsidRPr="00933683">
        <w:rPr>
          <w:rFonts w:hAnsi="宋体" w:hint="eastAsia"/>
          <w:sz w:val="24"/>
        </w:rPr>
        <w:t>。供电线路应提供良好的接地，可进一步电气安全性和系统可靠性</w:t>
      </w:r>
      <w:r w:rsidR="004C2871">
        <w:rPr>
          <w:rFonts w:hAnsi="宋体" w:hint="eastAsia"/>
          <w:sz w:val="24"/>
        </w:rPr>
        <w:t>。</w:t>
      </w:r>
    </w:p>
    <w:p w:rsidR="00670CCA" w:rsidRDefault="00494514" w:rsidP="004C2871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五</w:t>
      </w:r>
      <w:r w:rsidR="004C2871" w:rsidRPr="004C2871">
        <w:rPr>
          <w:rFonts w:hAnsi="宋体" w:hint="eastAsia"/>
          <w:b/>
          <w:sz w:val="24"/>
        </w:rPr>
        <w:t>、操作程序</w:t>
      </w:r>
      <w:r w:rsidR="003A0771" w:rsidRPr="004C2871">
        <w:rPr>
          <w:b/>
          <w:sz w:val="24"/>
        </w:rPr>
        <w:t xml:space="preserve"> </w:t>
      </w:r>
    </w:p>
    <w:p w:rsidR="009D5CC8" w:rsidRPr="009D5CC8" w:rsidRDefault="009D5CC8" w:rsidP="009D5CC8">
      <w:pPr>
        <w:numPr>
          <w:ilvl w:val="0"/>
          <w:numId w:val="5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sz w:val="24"/>
        </w:rPr>
      </w:pPr>
      <w:r w:rsidRPr="009D5CC8">
        <w:rPr>
          <w:rFonts w:hAnsi="宋体" w:hint="eastAsia"/>
          <w:b/>
          <w:sz w:val="24"/>
        </w:rPr>
        <w:t>试剂</w:t>
      </w:r>
    </w:p>
    <w:p w:rsidR="009D5CC8" w:rsidRPr="009D5CC8" w:rsidRDefault="009D5CC8" w:rsidP="009D5CC8">
      <w:pPr>
        <w:numPr>
          <w:ilvl w:val="0"/>
          <w:numId w:val="6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bookmarkStart w:id="0" w:name="OLE_LINK3"/>
      <w:bookmarkStart w:id="1" w:name="OLE_LINK4"/>
      <w:r w:rsidRPr="009D5CC8">
        <w:rPr>
          <w:rFonts w:hAnsi="宋体" w:hint="eastAsia"/>
          <w:sz w:val="24"/>
        </w:rPr>
        <w:t xml:space="preserve">40% </w:t>
      </w:r>
      <w:proofErr w:type="spellStart"/>
      <w:r w:rsidRPr="009D5CC8">
        <w:rPr>
          <w:rFonts w:hAnsi="宋体" w:hint="eastAsia"/>
          <w:sz w:val="24"/>
        </w:rPr>
        <w:t>NaOH</w:t>
      </w:r>
      <w:proofErr w:type="spellEnd"/>
      <w:r w:rsidRPr="009D5CC8">
        <w:rPr>
          <w:rFonts w:hAnsi="宋体" w:hint="eastAsia"/>
          <w:sz w:val="24"/>
        </w:rPr>
        <w:t>溶液：（最好在不锈钢或塑料材质的烧杯中进行溶液配制）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将</w:t>
      </w:r>
      <w:r w:rsidRPr="009D5CC8">
        <w:rPr>
          <w:rFonts w:hAnsi="宋体" w:hint="eastAsia"/>
          <w:sz w:val="24"/>
        </w:rPr>
        <w:t>400g</w:t>
      </w:r>
      <w:r w:rsidRPr="009D5CC8">
        <w:rPr>
          <w:rFonts w:hAnsi="宋体" w:hint="eastAsia"/>
          <w:sz w:val="24"/>
        </w:rPr>
        <w:t>氢氧化钠晶体倒入事先装有</w:t>
      </w:r>
      <w:r w:rsidRPr="009D5CC8">
        <w:rPr>
          <w:rFonts w:hAnsi="宋体" w:hint="eastAsia"/>
          <w:sz w:val="24"/>
        </w:rPr>
        <w:t>1000ml</w:t>
      </w:r>
      <w:r w:rsidRPr="009D5CC8">
        <w:rPr>
          <w:rFonts w:hAnsi="宋体" w:hint="eastAsia"/>
          <w:sz w:val="24"/>
        </w:rPr>
        <w:t>蒸馏水的烧杯中，用玻璃棒搅动溶解，冷却后</w:t>
      </w:r>
      <w:proofErr w:type="gramStart"/>
      <w:r w:rsidRPr="009D5CC8">
        <w:rPr>
          <w:rFonts w:hAnsi="宋体" w:hint="eastAsia"/>
          <w:sz w:val="24"/>
        </w:rPr>
        <w:t>倒入碱桶中</w:t>
      </w:r>
      <w:proofErr w:type="gramEnd"/>
      <w:r w:rsidRPr="009D5CC8">
        <w:rPr>
          <w:rFonts w:hAnsi="宋体" w:hint="eastAsia"/>
          <w:sz w:val="24"/>
        </w:rPr>
        <w:t>。（全程应在通风橱中进行）</w:t>
      </w:r>
    </w:p>
    <w:p w:rsidR="009D5CC8" w:rsidRPr="009D5CC8" w:rsidRDefault="009D5CC8" w:rsidP="009D5CC8">
      <w:pPr>
        <w:numPr>
          <w:ilvl w:val="0"/>
          <w:numId w:val="6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1L 1%</w:t>
      </w:r>
      <w:r w:rsidRPr="009D5CC8">
        <w:rPr>
          <w:rFonts w:hAnsi="宋体" w:hint="eastAsia"/>
          <w:sz w:val="24"/>
        </w:rPr>
        <w:t>硼酸接收液配置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将</w:t>
      </w:r>
      <w:r w:rsidRPr="009D5CC8">
        <w:rPr>
          <w:rFonts w:hAnsi="宋体"/>
          <w:sz w:val="24"/>
        </w:rPr>
        <w:t>10</w:t>
      </w:r>
      <w:r w:rsidRPr="009D5CC8">
        <w:rPr>
          <w:rFonts w:hAnsi="宋体" w:hint="eastAsia"/>
          <w:sz w:val="24"/>
        </w:rPr>
        <w:t>克硼酸溶于</w:t>
      </w:r>
      <w:r w:rsidRPr="009D5CC8">
        <w:rPr>
          <w:rFonts w:hAnsi="宋体"/>
          <w:sz w:val="24"/>
        </w:rPr>
        <w:t>1</w:t>
      </w:r>
      <w:r w:rsidRPr="009D5CC8">
        <w:rPr>
          <w:rFonts w:hAnsi="宋体" w:hint="eastAsia"/>
          <w:sz w:val="24"/>
        </w:rPr>
        <w:t>L</w:t>
      </w:r>
      <w:r w:rsidRPr="009D5CC8">
        <w:rPr>
          <w:rFonts w:hAnsi="宋体" w:hint="eastAsia"/>
          <w:sz w:val="24"/>
        </w:rPr>
        <w:t>蒸馏水中，配成</w:t>
      </w:r>
      <w:r w:rsidRPr="009D5CC8">
        <w:rPr>
          <w:rFonts w:hAnsi="宋体"/>
          <w:sz w:val="24"/>
        </w:rPr>
        <w:t>1%</w:t>
      </w:r>
      <w:r w:rsidRPr="009D5CC8">
        <w:rPr>
          <w:rFonts w:hAnsi="宋体" w:hint="eastAsia"/>
          <w:sz w:val="24"/>
        </w:rPr>
        <w:t>硼酸溶液。</w:t>
      </w:r>
      <w:r w:rsidRPr="009D5CC8">
        <w:rPr>
          <w:rFonts w:hAnsi="宋体" w:hint="eastAsia"/>
          <w:sz w:val="24"/>
        </w:rPr>
        <w:t>*</w:t>
      </w:r>
      <w:r w:rsidRPr="009D5CC8">
        <w:rPr>
          <w:rFonts w:hAnsi="宋体" w:hint="eastAsia"/>
          <w:sz w:val="24"/>
        </w:rPr>
        <w:t>此过程可稍微加热，加速硼酸溶解。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添加</w:t>
      </w:r>
      <w:r w:rsidRPr="009D5CC8">
        <w:rPr>
          <w:rFonts w:hAnsi="宋体"/>
          <w:sz w:val="24"/>
        </w:rPr>
        <w:t>10ml</w:t>
      </w:r>
      <w:r w:rsidRPr="009D5CC8">
        <w:rPr>
          <w:rFonts w:hAnsi="宋体" w:hint="eastAsia"/>
          <w:sz w:val="24"/>
        </w:rPr>
        <w:t>溴甲酚绿溶液（</w:t>
      </w:r>
      <w:r w:rsidRPr="009D5CC8">
        <w:rPr>
          <w:rFonts w:hAnsi="宋体"/>
          <w:sz w:val="24"/>
        </w:rPr>
        <w:t>100</w:t>
      </w:r>
      <w:r w:rsidRPr="009D5CC8">
        <w:rPr>
          <w:rFonts w:hAnsi="宋体" w:hint="eastAsia"/>
          <w:sz w:val="24"/>
        </w:rPr>
        <w:t>毫克溴甲酚绿溶于</w:t>
      </w:r>
      <w:r w:rsidRPr="009D5CC8">
        <w:rPr>
          <w:rFonts w:hAnsi="宋体"/>
          <w:sz w:val="24"/>
        </w:rPr>
        <w:t>100ml95%</w:t>
      </w:r>
      <w:r w:rsidRPr="009D5CC8">
        <w:rPr>
          <w:rFonts w:hAnsi="宋体" w:hint="eastAsia"/>
          <w:sz w:val="24"/>
        </w:rPr>
        <w:t>乙醇）。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lastRenderedPageBreak/>
        <w:t>添加</w:t>
      </w:r>
      <w:r w:rsidRPr="009D5CC8">
        <w:rPr>
          <w:rFonts w:hAnsi="宋体"/>
          <w:sz w:val="24"/>
        </w:rPr>
        <w:t>7ml</w:t>
      </w:r>
      <w:r w:rsidRPr="009D5CC8">
        <w:rPr>
          <w:rFonts w:hAnsi="宋体" w:hint="eastAsia"/>
          <w:sz w:val="24"/>
        </w:rPr>
        <w:t>甲基红溶液（</w:t>
      </w:r>
      <w:r w:rsidRPr="009D5CC8">
        <w:rPr>
          <w:rFonts w:hAnsi="宋体"/>
          <w:sz w:val="24"/>
        </w:rPr>
        <w:t>100</w:t>
      </w:r>
      <w:r w:rsidRPr="009D5CC8">
        <w:rPr>
          <w:rFonts w:hAnsi="宋体" w:hint="eastAsia"/>
          <w:sz w:val="24"/>
        </w:rPr>
        <w:t>毫克甲基红溶于</w:t>
      </w:r>
      <w:r w:rsidRPr="009D5CC8">
        <w:rPr>
          <w:rFonts w:hAnsi="宋体"/>
          <w:sz w:val="24"/>
        </w:rPr>
        <w:t>100ml95%</w:t>
      </w:r>
      <w:r w:rsidRPr="009D5CC8">
        <w:rPr>
          <w:rFonts w:hAnsi="宋体" w:hint="eastAsia"/>
          <w:sz w:val="24"/>
        </w:rPr>
        <w:t>乙醇，</w:t>
      </w:r>
      <w:r w:rsidRPr="009D5CC8">
        <w:rPr>
          <w:rFonts w:hAnsi="宋体" w:hint="eastAsia"/>
          <w:sz w:val="24"/>
        </w:rPr>
        <w:t>*</w:t>
      </w:r>
      <w:r w:rsidRPr="009D5CC8">
        <w:rPr>
          <w:rFonts w:hAnsi="宋体" w:hint="eastAsia"/>
          <w:sz w:val="24"/>
        </w:rPr>
        <w:t>可用</w:t>
      </w:r>
      <w:proofErr w:type="gramStart"/>
      <w:r w:rsidRPr="009D5CC8">
        <w:rPr>
          <w:rFonts w:hAnsi="宋体" w:hint="eastAsia"/>
          <w:sz w:val="24"/>
        </w:rPr>
        <w:t>超声震荡</w:t>
      </w:r>
      <w:proofErr w:type="gramEnd"/>
      <w:r w:rsidRPr="009D5CC8">
        <w:rPr>
          <w:rFonts w:hAnsi="宋体" w:hint="eastAsia"/>
          <w:sz w:val="24"/>
        </w:rPr>
        <w:t>加速溶解）。</w:t>
      </w:r>
    </w:p>
    <w:p w:rsidR="009D5CC8" w:rsidRPr="009D5CC8" w:rsidRDefault="009D5CC8" w:rsidP="009D5CC8">
      <w:pPr>
        <w:numPr>
          <w:ilvl w:val="0"/>
          <w:numId w:val="6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 xml:space="preserve">0.1mol </w:t>
      </w:r>
      <w:proofErr w:type="spellStart"/>
      <w:r w:rsidRPr="009D5CC8">
        <w:rPr>
          <w:rFonts w:hAnsi="宋体" w:hint="eastAsia"/>
          <w:sz w:val="24"/>
        </w:rPr>
        <w:t>Hcl</w:t>
      </w:r>
      <w:proofErr w:type="spellEnd"/>
      <w:r w:rsidRPr="009D5CC8">
        <w:rPr>
          <w:rFonts w:hAnsi="宋体" w:hint="eastAsia"/>
          <w:sz w:val="24"/>
        </w:rPr>
        <w:t>标准滴定溶液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按照</w:t>
      </w:r>
      <w:r w:rsidRPr="009D5CC8">
        <w:rPr>
          <w:rFonts w:hAnsi="宋体" w:hint="eastAsia"/>
          <w:sz w:val="24"/>
        </w:rPr>
        <w:t xml:space="preserve">GBT601-2002 </w:t>
      </w:r>
      <w:r w:rsidRPr="009D5CC8">
        <w:rPr>
          <w:rFonts w:hAnsi="宋体" w:hint="eastAsia"/>
          <w:sz w:val="24"/>
        </w:rPr>
        <w:t>化学试剂－标准滴定溶液的制备</w:t>
      </w:r>
      <w:r w:rsidRPr="009D5CC8">
        <w:rPr>
          <w:rFonts w:hAnsi="宋体" w:hint="eastAsia"/>
          <w:sz w:val="24"/>
        </w:rPr>
        <w:t xml:space="preserve"> </w:t>
      </w:r>
      <w:r w:rsidRPr="009D5CC8">
        <w:rPr>
          <w:rFonts w:hAnsi="宋体" w:hint="eastAsia"/>
          <w:sz w:val="24"/>
        </w:rPr>
        <w:t>进行配置和标定。</w:t>
      </w:r>
    </w:p>
    <w:p w:rsidR="009D5CC8" w:rsidRPr="009D5CC8" w:rsidRDefault="009D5CC8" w:rsidP="009D5CC8">
      <w:pPr>
        <w:numPr>
          <w:ilvl w:val="0"/>
          <w:numId w:val="6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浓硫酸；</w:t>
      </w:r>
      <w:r w:rsidRPr="009D5CC8">
        <w:rPr>
          <w:rFonts w:hAnsi="宋体" w:hint="eastAsia"/>
          <w:sz w:val="24"/>
        </w:rPr>
        <w:t>FOSS</w:t>
      </w:r>
      <w:r w:rsidRPr="009D5CC8">
        <w:rPr>
          <w:rFonts w:hAnsi="宋体" w:hint="eastAsia"/>
          <w:sz w:val="24"/>
        </w:rPr>
        <w:t>催化剂片（</w:t>
      </w:r>
      <w:r w:rsidRPr="009D5CC8">
        <w:rPr>
          <w:rFonts w:hAnsi="宋体" w:hint="eastAsia"/>
          <w:sz w:val="24"/>
        </w:rPr>
        <w:t>CuSO</w:t>
      </w:r>
      <w:r w:rsidRPr="009D5CC8">
        <w:rPr>
          <w:rFonts w:hAnsi="宋体" w:hint="eastAsia"/>
          <w:sz w:val="24"/>
          <w:vertAlign w:val="subscript"/>
        </w:rPr>
        <w:t>4</w:t>
      </w:r>
      <w:r w:rsidRPr="009D5CC8">
        <w:rPr>
          <w:rFonts w:hAnsi="宋体" w:hint="eastAsia"/>
          <w:sz w:val="24"/>
        </w:rPr>
        <w:t>+K</w:t>
      </w:r>
      <w:r w:rsidRPr="009D5CC8">
        <w:rPr>
          <w:rFonts w:hAnsi="宋体" w:hint="eastAsia"/>
          <w:sz w:val="24"/>
          <w:vertAlign w:val="subscript"/>
        </w:rPr>
        <w:t>2</w:t>
      </w:r>
      <w:r w:rsidRPr="009D5CC8">
        <w:rPr>
          <w:rFonts w:hAnsi="宋体" w:hint="eastAsia"/>
          <w:sz w:val="24"/>
        </w:rPr>
        <w:t>SO</w:t>
      </w:r>
      <w:r w:rsidRPr="009D5CC8">
        <w:rPr>
          <w:rFonts w:hAnsi="宋体" w:hint="eastAsia"/>
          <w:sz w:val="24"/>
          <w:vertAlign w:val="subscript"/>
        </w:rPr>
        <w:t>4</w:t>
      </w:r>
      <w:r w:rsidRPr="009D5CC8">
        <w:rPr>
          <w:rFonts w:hAnsi="宋体" w:hint="eastAsia"/>
          <w:sz w:val="24"/>
        </w:rPr>
        <w:t>）</w:t>
      </w:r>
    </w:p>
    <w:bookmarkEnd w:id="0"/>
    <w:bookmarkEnd w:id="1"/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sz w:val="24"/>
        </w:rPr>
      </w:pPr>
      <w:r w:rsidRPr="009D5CC8">
        <w:rPr>
          <w:rFonts w:hAnsi="宋体" w:hint="eastAsia"/>
          <w:b/>
          <w:bCs/>
          <w:sz w:val="24"/>
        </w:rPr>
        <w:t>2</w:t>
      </w:r>
      <w:r w:rsidRPr="009D5CC8">
        <w:rPr>
          <w:rFonts w:hAnsi="宋体"/>
          <w:b/>
          <w:bCs/>
          <w:sz w:val="24"/>
        </w:rPr>
        <w:t xml:space="preserve"> </w:t>
      </w:r>
      <w:r w:rsidRPr="009D5CC8">
        <w:rPr>
          <w:rFonts w:hAnsi="宋体" w:hint="eastAsia"/>
          <w:b/>
          <w:sz w:val="24"/>
        </w:rPr>
        <w:t>设备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 xml:space="preserve">2.1 </w:t>
      </w:r>
      <w:r w:rsidRPr="009D5CC8">
        <w:rPr>
          <w:rFonts w:hAnsi="宋体" w:hint="eastAsia"/>
          <w:sz w:val="24"/>
        </w:rPr>
        <w:t>消化管，消化管架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bCs/>
          <w:sz w:val="24"/>
        </w:rPr>
        <w:t>2</w:t>
      </w:r>
      <w:r w:rsidRPr="009D5CC8">
        <w:rPr>
          <w:rFonts w:hAnsi="宋体"/>
          <w:bCs/>
          <w:sz w:val="24"/>
        </w:rPr>
        <w:t>.</w:t>
      </w:r>
      <w:r w:rsidRPr="009D5CC8">
        <w:rPr>
          <w:rFonts w:hAnsi="宋体" w:hint="eastAsia"/>
          <w:bCs/>
          <w:sz w:val="24"/>
        </w:rPr>
        <w:t>2</w:t>
      </w:r>
      <w:r w:rsidRPr="009D5CC8">
        <w:rPr>
          <w:rFonts w:hAnsi="宋体"/>
          <w:bCs/>
          <w:sz w:val="24"/>
        </w:rPr>
        <w:t xml:space="preserve"> </w:t>
      </w:r>
      <w:r w:rsidRPr="009D5CC8">
        <w:rPr>
          <w:rFonts w:hAnsi="宋体" w:hint="eastAsia"/>
          <w:sz w:val="24"/>
        </w:rPr>
        <w:t>天平，精度</w:t>
      </w:r>
      <w:r w:rsidRPr="009D5CC8">
        <w:rPr>
          <w:rFonts w:hAnsi="宋体" w:hint="eastAsia"/>
          <w:sz w:val="24"/>
        </w:rPr>
        <w:t>0.1mg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bCs/>
          <w:sz w:val="24"/>
        </w:rPr>
        <w:t>2</w:t>
      </w:r>
      <w:r w:rsidRPr="009D5CC8">
        <w:rPr>
          <w:rFonts w:hAnsi="宋体"/>
          <w:bCs/>
          <w:sz w:val="24"/>
        </w:rPr>
        <w:t>.</w:t>
      </w:r>
      <w:r w:rsidRPr="009D5CC8">
        <w:rPr>
          <w:rFonts w:hAnsi="宋体" w:hint="eastAsia"/>
          <w:bCs/>
          <w:sz w:val="24"/>
        </w:rPr>
        <w:t xml:space="preserve">3 </w:t>
      </w:r>
      <w:r w:rsidRPr="009D5CC8">
        <w:rPr>
          <w:rFonts w:hAnsi="宋体" w:hint="eastAsia"/>
          <w:bCs/>
          <w:sz w:val="24"/>
        </w:rPr>
        <w:t>消化炉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bCs/>
          <w:sz w:val="24"/>
        </w:rPr>
        <w:t>2</w:t>
      </w:r>
      <w:r w:rsidRPr="009D5CC8">
        <w:rPr>
          <w:rFonts w:hAnsi="宋体"/>
          <w:bCs/>
          <w:sz w:val="24"/>
        </w:rPr>
        <w:t>.</w:t>
      </w:r>
      <w:r w:rsidRPr="009D5CC8">
        <w:rPr>
          <w:rFonts w:hAnsi="宋体" w:hint="eastAsia"/>
          <w:bCs/>
          <w:sz w:val="24"/>
        </w:rPr>
        <w:t>4</w:t>
      </w:r>
      <w:r w:rsidRPr="009D5CC8">
        <w:rPr>
          <w:rFonts w:hAnsi="宋体" w:hint="eastAsia"/>
          <w:sz w:val="24"/>
        </w:rPr>
        <w:t xml:space="preserve"> </w:t>
      </w:r>
      <w:proofErr w:type="gramStart"/>
      <w:r w:rsidRPr="009D5CC8">
        <w:rPr>
          <w:rFonts w:hAnsi="宋体" w:hint="eastAsia"/>
          <w:sz w:val="24"/>
        </w:rPr>
        <w:t>凯氏定氮仪</w:t>
      </w:r>
      <w:proofErr w:type="gramEnd"/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bCs/>
          <w:sz w:val="24"/>
        </w:rPr>
      </w:pPr>
      <w:r w:rsidRPr="009D5CC8">
        <w:rPr>
          <w:rFonts w:hAnsi="宋体" w:hint="eastAsia"/>
          <w:b/>
          <w:bCs/>
          <w:sz w:val="24"/>
        </w:rPr>
        <w:t xml:space="preserve">3 </w:t>
      </w:r>
      <w:r w:rsidRPr="009D5CC8">
        <w:rPr>
          <w:rFonts w:hAnsi="宋体" w:hint="eastAsia"/>
          <w:b/>
          <w:bCs/>
          <w:sz w:val="24"/>
        </w:rPr>
        <w:t>试验步骤：</w:t>
      </w:r>
    </w:p>
    <w:p w:rsidR="009D5CC8" w:rsidRPr="009D5CC8" w:rsidRDefault="009D5CC8" w:rsidP="009D5CC8">
      <w:pPr>
        <w:numPr>
          <w:ilvl w:val="0"/>
          <w:numId w:val="4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hangingChars="15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称取</w:t>
      </w:r>
      <w:r w:rsidRPr="009D5CC8">
        <w:rPr>
          <w:rFonts w:hAnsi="宋体" w:hint="eastAsia"/>
          <w:sz w:val="24"/>
        </w:rPr>
        <w:t>0.5-1g</w:t>
      </w:r>
      <w:r w:rsidRPr="009D5CC8">
        <w:rPr>
          <w:rFonts w:hAnsi="宋体" w:hint="eastAsia"/>
          <w:sz w:val="24"/>
        </w:rPr>
        <w:t>（以</w:t>
      </w:r>
      <w:r w:rsidRPr="009D5CC8">
        <w:rPr>
          <w:rFonts w:hAnsi="宋体" w:hint="eastAsia"/>
          <w:sz w:val="24"/>
        </w:rPr>
        <w:t>ml</w:t>
      </w:r>
      <w:r w:rsidRPr="009D5CC8">
        <w:rPr>
          <w:rFonts w:hAnsi="宋体" w:hint="eastAsia"/>
          <w:sz w:val="24"/>
        </w:rPr>
        <w:t>为计算结果的样品，可准确量取体积数），准确称重，并全部转移至消化管中。</w:t>
      </w:r>
    </w:p>
    <w:p w:rsidR="009D5CC8" w:rsidRPr="009D5CC8" w:rsidRDefault="009D5CC8" w:rsidP="009D5CC8">
      <w:pPr>
        <w:numPr>
          <w:ilvl w:val="0"/>
          <w:numId w:val="4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hangingChars="15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加入</w:t>
      </w:r>
      <w:r w:rsidRPr="009D5CC8">
        <w:rPr>
          <w:rFonts w:hAnsi="宋体" w:hint="eastAsia"/>
          <w:sz w:val="24"/>
        </w:rPr>
        <w:t>1</w:t>
      </w:r>
      <w:r w:rsidRPr="009D5CC8">
        <w:rPr>
          <w:rFonts w:hAnsi="宋体" w:hint="eastAsia"/>
          <w:sz w:val="24"/>
        </w:rPr>
        <w:t>片</w:t>
      </w:r>
      <w:r w:rsidRPr="009D5CC8">
        <w:rPr>
          <w:rFonts w:hAnsi="宋体" w:hint="eastAsia"/>
          <w:sz w:val="24"/>
        </w:rPr>
        <w:t>Foss</w:t>
      </w:r>
      <w:r w:rsidRPr="009D5CC8">
        <w:rPr>
          <w:rFonts w:hAnsi="宋体" w:hint="eastAsia"/>
          <w:sz w:val="24"/>
        </w:rPr>
        <w:t>催化剂片和</w:t>
      </w:r>
      <w:r w:rsidRPr="009D5CC8">
        <w:rPr>
          <w:rFonts w:hAnsi="宋体" w:hint="eastAsia"/>
          <w:sz w:val="24"/>
        </w:rPr>
        <w:t>12-15ml</w:t>
      </w:r>
      <w:r w:rsidRPr="009D5CC8">
        <w:rPr>
          <w:rFonts w:hAnsi="宋体" w:hint="eastAsia"/>
          <w:sz w:val="24"/>
        </w:rPr>
        <w:t>浓硫酸。</w:t>
      </w:r>
      <w:r w:rsidRPr="009D5CC8">
        <w:rPr>
          <w:rFonts w:hAnsi="宋体" w:hint="eastAsia"/>
          <w:sz w:val="24"/>
        </w:rPr>
        <w:t>*</w:t>
      </w:r>
      <w:r w:rsidRPr="009D5CC8">
        <w:rPr>
          <w:rFonts w:hAnsi="宋体" w:hint="eastAsia"/>
          <w:sz w:val="24"/>
        </w:rPr>
        <w:t>相应蒸馏步骤时的碱用量为硫酸用量的</w:t>
      </w:r>
      <w:r w:rsidRPr="009D5CC8">
        <w:rPr>
          <w:rFonts w:hAnsi="宋体" w:hint="eastAsia"/>
          <w:sz w:val="24"/>
        </w:rPr>
        <w:t>4</w:t>
      </w:r>
      <w:r w:rsidRPr="009D5CC8">
        <w:rPr>
          <w:rFonts w:hAnsi="宋体" w:hint="eastAsia"/>
          <w:sz w:val="24"/>
        </w:rPr>
        <w:t>倍。</w:t>
      </w:r>
    </w:p>
    <w:p w:rsidR="009D5CC8" w:rsidRPr="009D5CC8" w:rsidRDefault="009D5CC8" w:rsidP="009D5CC8">
      <w:pPr>
        <w:numPr>
          <w:ilvl w:val="0"/>
          <w:numId w:val="4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hangingChars="15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放入消化炉，在</w:t>
      </w:r>
      <w:r w:rsidRPr="009D5CC8">
        <w:rPr>
          <w:rFonts w:hAnsi="宋体" w:hint="eastAsia"/>
          <w:sz w:val="24"/>
        </w:rPr>
        <w:t>420</w:t>
      </w:r>
      <w:r w:rsidRPr="009D5CC8">
        <w:rPr>
          <w:rFonts w:hAnsi="宋体" w:hint="eastAsia"/>
          <w:sz w:val="24"/>
        </w:rPr>
        <w:t>℃条件下进行消化。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*</w:t>
      </w:r>
      <w:r w:rsidRPr="009D5CC8">
        <w:rPr>
          <w:rFonts w:hAnsi="宋体" w:hint="eastAsia"/>
          <w:sz w:val="24"/>
        </w:rPr>
        <w:t>液体样品建议进行梯度升温，比如在</w:t>
      </w:r>
      <w:r w:rsidRPr="009D5CC8">
        <w:rPr>
          <w:rFonts w:hAnsi="宋体" w:hint="eastAsia"/>
          <w:sz w:val="24"/>
        </w:rPr>
        <w:t>200</w:t>
      </w:r>
      <w:r w:rsidRPr="009D5CC8">
        <w:rPr>
          <w:rFonts w:hAnsi="宋体" w:hint="eastAsia"/>
          <w:sz w:val="24"/>
        </w:rPr>
        <w:t>℃下加热</w:t>
      </w:r>
      <w:r w:rsidRPr="009D5CC8">
        <w:rPr>
          <w:rFonts w:hAnsi="宋体" w:hint="eastAsia"/>
          <w:sz w:val="24"/>
        </w:rPr>
        <w:t>0.5h</w:t>
      </w:r>
      <w:r w:rsidRPr="009D5CC8">
        <w:rPr>
          <w:rFonts w:hAnsi="宋体" w:hint="eastAsia"/>
          <w:sz w:val="24"/>
        </w:rPr>
        <w:t>后再升至</w:t>
      </w:r>
      <w:r w:rsidRPr="009D5CC8">
        <w:rPr>
          <w:rFonts w:hAnsi="宋体" w:hint="eastAsia"/>
          <w:sz w:val="24"/>
        </w:rPr>
        <w:t>420</w:t>
      </w:r>
      <w:r w:rsidRPr="009D5CC8">
        <w:rPr>
          <w:rFonts w:hAnsi="宋体" w:hint="eastAsia"/>
          <w:sz w:val="24"/>
        </w:rPr>
        <w:t>℃进行消化。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*</w:t>
      </w:r>
      <w:r w:rsidRPr="009D5CC8">
        <w:rPr>
          <w:rFonts w:hAnsi="宋体" w:hint="eastAsia"/>
          <w:sz w:val="24"/>
        </w:rPr>
        <w:t>消化时间根据样品不同会有区别。冷却后为澄清淡蓝色或透明液体状态即消化完全。一般样品</w:t>
      </w:r>
      <w:r w:rsidRPr="009D5CC8">
        <w:rPr>
          <w:rFonts w:hAnsi="宋体" w:hint="eastAsia"/>
          <w:sz w:val="24"/>
        </w:rPr>
        <w:t>1.5h</w:t>
      </w:r>
      <w:r w:rsidRPr="009D5CC8">
        <w:rPr>
          <w:rFonts w:hAnsi="宋体" w:hint="eastAsia"/>
          <w:sz w:val="24"/>
        </w:rPr>
        <w:t>即可消化完全。</w:t>
      </w:r>
    </w:p>
    <w:p w:rsidR="009D5CC8" w:rsidRPr="009D5CC8" w:rsidRDefault="009D5CC8" w:rsidP="009D5CC8">
      <w:pPr>
        <w:numPr>
          <w:ilvl w:val="0"/>
          <w:numId w:val="4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hangingChars="15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冷却后进行</w:t>
      </w:r>
      <w:r w:rsidRPr="009D5CC8">
        <w:rPr>
          <w:rFonts w:hAnsi="宋体" w:hint="eastAsia"/>
          <w:sz w:val="24"/>
        </w:rPr>
        <w:t>KT8400</w:t>
      </w:r>
      <w:r w:rsidRPr="009D5CC8">
        <w:rPr>
          <w:rFonts w:hAnsi="宋体" w:hint="eastAsia"/>
          <w:sz w:val="24"/>
        </w:rPr>
        <w:t>蒸馏及滴定。</w:t>
      </w:r>
    </w:p>
    <w:p w:rsidR="009D5CC8" w:rsidRPr="009D5CC8" w:rsidRDefault="009D5CC8" w:rsidP="009D5CC8">
      <w:pPr>
        <w:numPr>
          <w:ilvl w:val="0"/>
          <w:numId w:val="4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hangingChars="15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列表菜单下进行批次和批次内样品编辑：新建批次——编辑批次：选择样品架名称；选择程序——返回并进入样品界面——新建并编辑样品：输入样品质量或体积；选择样品类型；选择结果类型；（</w:t>
      </w:r>
      <w:r w:rsidRPr="009D5CC8">
        <w:rPr>
          <w:rFonts w:hAnsi="宋体" w:hint="eastAsia"/>
          <w:sz w:val="24"/>
        </w:rPr>
        <w:t>*</w:t>
      </w:r>
      <w:r w:rsidRPr="009D5CC8">
        <w:rPr>
          <w:rFonts w:hAnsi="宋体" w:hint="eastAsia"/>
          <w:sz w:val="24"/>
        </w:rPr>
        <w:t>如果做回收率，需要输入</w:t>
      </w:r>
      <w:proofErr w:type="gramStart"/>
      <w:r w:rsidRPr="009D5CC8">
        <w:rPr>
          <w:rFonts w:hAnsi="宋体" w:hint="eastAsia"/>
          <w:sz w:val="24"/>
        </w:rPr>
        <w:t>理论氮含量值</w:t>
      </w:r>
      <w:proofErr w:type="gramEnd"/>
      <w:r w:rsidRPr="009D5CC8">
        <w:rPr>
          <w:rFonts w:hAnsi="宋体" w:hint="eastAsia"/>
          <w:sz w:val="24"/>
        </w:rPr>
        <w:t>；如果样品以蛋白为结果，需要输入蛋白质系数）</w:t>
      </w:r>
    </w:p>
    <w:p w:rsidR="009D5CC8" w:rsidRPr="009D5CC8" w:rsidRDefault="009D5CC8" w:rsidP="009D5CC8">
      <w:pPr>
        <w:numPr>
          <w:ilvl w:val="0"/>
          <w:numId w:val="4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hangingChars="15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注册菜单下选择即将要进行检测的批次进行注册，注册后的批次在已注册一栏会显示</w:t>
      </w:r>
      <w:r w:rsidRPr="009D5CC8">
        <w:rPr>
          <w:rFonts w:hAnsi="宋体" w:hint="eastAsia"/>
          <w:sz w:val="24"/>
        </w:rPr>
        <w:t>A</w:t>
      </w:r>
      <w:r w:rsidRPr="009D5CC8">
        <w:rPr>
          <w:rFonts w:hAnsi="宋体" w:hint="eastAsia"/>
          <w:sz w:val="24"/>
        </w:rPr>
        <w:t>字母。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（带自动进样器的用户：取消注册当前批次——打开进样器门——点击移出翼，将消化架挂上——选择进行检测的批次，点击注册——关上进样器门）</w:t>
      </w:r>
    </w:p>
    <w:p w:rsidR="009D5CC8" w:rsidRPr="009D5CC8" w:rsidRDefault="009D5CC8" w:rsidP="009D5CC8">
      <w:pPr>
        <w:numPr>
          <w:ilvl w:val="0"/>
          <w:numId w:val="4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hangingChars="15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lastRenderedPageBreak/>
        <w:t>分析菜单下进行分析（最好按顺序进行分析，若是想跳过其中几个样品做样，有时会出现仪器依然按次序进行分析的情况。）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sz w:val="24"/>
        </w:rPr>
      </w:pPr>
      <w:r w:rsidRPr="009D5CC8">
        <w:rPr>
          <w:rFonts w:hAnsi="宋体" w:hint="eastAsia"/>
          <w:b/>
          <w:bCs/>
          <w:sz w:val="24"/>
        </w:rPr>
        <w:t>4</w:t>
      </w:r>
      <w:r w:rsidRPr="009D5CC8">
        <w:rPr>
          <w:rFonts w:hAnsi="宋体" w:hint="eastAsia"/>
          <w:b/>
          <w:sz w:val="24"/>
        </w:rPr>
        <w:t xml:space="preserve"> </w:t>
      </w:r>
      <w:r w:rsidRPr="009D5CC8">
        <w:rPr>
          <w:rFonts w:hAnsi="宋体" w:hint="eastAsia"/>
          <w:b/>
          <w:sz w:val="24"/>
        </w:rPr>
        <w:t>计算公式：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sz w:val="24"/>
        </w:rPr>
      </w:pPr>
      <w:r w:rsidRPr="009D5CC8">
        <w:rPr>
          <w:rFonts w:hAnsi="宋体" w:hint="eastAsia"/>
          <w:b/>
          <w:sz w:val="24"/>
        </w:rPr>
        <w:t>回收率测定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用纯度＞</w:t>
      </w:r>
      <w:r w:rsidRPr="009D5CC8">
        <w:rPr>
          <w:rFonts w:hAnsi="宋体"/>
          <w:b/>
          <w:bCs/>
          <w:sz w:val="24"/>
        </w:rPr>
        <w:t>99.5%</w:t>
      </w:r>
      <w:r w:rsidRPr="009D5CC8">
        <w:rPr>
          <w:rFonts w:hAnsi="宋体" w:hint="eastAsia"/>
          <w:sz w:val="24"/>
        </w:rPr>
        <w:t>的</w:t>
      </w:r>
      <w:r w:rsidR="00AC5355" w:rsidRPr="0049271D">
        <w:rPr>
          <w:rFonts w:hAnsi="宋体" w:hint="eastAsia"/>
          <w:b/>
          <w:sz w:val="24"/>
        </w:rPr>
        <w:t>(</w:t>
      </w:r>
      <w:r w:rsidR="00AC5355" w:rsidRPr="0049271D">
        <w:rPr>
          <w:rFonts w:hAnsi="宋体"/>
          <w:b/>
          <w:sz w:val="24"/>
        </w:rPr>
        <w:t>NH4</w:t>
      </w:r>
      <w:r w:rsidR="00AC5355" w:rsidRPr="0049271D">
        <w:rPr>
          <w:rFonts w:hAnsi="宋体" w:hint="eastAsia"/>
          <w:b/>
          <w:sz w:val="24"/>
        </w:rPr>
        <w:t>)</w:t>
      </w:r>
      <w:r w:rsidR="00AC5355" w:rsidRPr="0049271D">
        <w:rPr>
          <w:rFonts w:hAnsi="宋体"/>
          <w:b/>
          <w:sz w:val="24"/>
          <w:vertAlign w:val="subscript"/>
        </w:rPr>
        <w:t>2</w:t>
      </w:r>
      <w:r w:rsidR="00AC5355" w:rsidRPr="0049271D">
        <w:rPr>
          <w:rFonts w:hAnsi="宋体"/>
          <w:b/>
          <w:sz w:val="24"/>
        </w:rPr>
        <w:t>SO</w:t>
      </w:r>
      <w:r w:rsidR="00AC5355" w:rsidRPr="0049271D">
        <w:rPr>
          <w:rFonts w:hAnsi="宋体"/>
          <w:b/>
          <w:sz w:val="24"/>
          <w:vertAlign w:val="subscript"/>
        </w:rPr>
        <w:t>4</w:t>
      </w:r>
      <w:r w:rsidRPr="009D5CC8">
        <w:rPr>
          <w:rFonts w:hAnsi="宋体" w:hint="eastAsia"/>
          <w:sz w:val="24"/>
        </w:rPr>
        <w:t>（注意硫酸铵标准品需确知含水量或充分烘干）</w:t>
      </w:r>
      <w:r w:rsidRPr="009D5CC8">
        <w:rPr>
          <w:rFonts w:hAnsi="宋体"/>
          <w:sz w:val="24"/>
        </w:rPr>
        <w:t xml:space="preserve">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摩尔重量</w:t>
      </w:r>
      <w:r w:rsidRPr="009D5CC8">
        <w:rPr>
          <w:rFonts w:hAnsi="宋体"/>
          <w:sz w:val="24"/>
        </w:rPr>
        <w:t>=132.14</w:t>
      </w:r>
      <w:r w:rsidRPr="009D5CC8">
        <w:rPr>
          <w:rFonts w:hAnsi="宋体" w:hint="eastAsia"/>
          <w:sz w:val="24"/>
        </w:rPr>
        <w:t>克</w:t>
      </w:r>
      <w:r w:rsidRPr="009D5CC8">
        <w:rPr>
          <w:rFonts w:hAnsi="宋体"/>
          <w:sz w:val="24"/>
        </w:rPr>
        <w:t>/</w:t>
      </w:r>
      <w:r w:rsidRPr="009D5CC8">
        <w:rPr>
          <w:rFonts w:hAnsi="宋体" w:hint="eastAsia"/>
          <w:sz w:val="24"/>
        </w:rPr>
        <w:t>摩尔</w:t>
      </w:r>
    </w:p>
    <w:p w:rsidR="009D5CC8" w:rsidRPr="009D5CC8" w:rsidRDefault="00AC5355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>(</w:t>
      </w:r>
      <w:r w:rsidRPr="009D5CC8">
        <w:rPr>
          <w:rFonts w:hAnsi="宋体"/>
          <w:sz w:val="24"/>
        </w:rPr>
        <w:t>NH4</w:t>
      </w:r>
      <w:r>
        <w:rPr>
          <w:rFonts w:hAnsi="宋体" w:hint="eastAsia"/>
          <w:sz w:val="24"/>
        </w:rPr>
        <w:t>)</w:t>
      </w:r>
      <w:r w:rsidRPr="00AC5355">
        <w:rPr>
          <w:rFonts w:hAnsi="宋体"/>
          <w:sz w:val="24"/>
          <w:vertAlign w:val="subscript"/>
        </w:rPr>
        <w:t>2</w:t>
      </w:r>
      <w:r w:rsidRPr="009D5CC8">
        <w:rPr>
          <w:rFonts w:hAnsi="宋体"/>
          <w:sz w:val="24"/>
        </w:rPr>
        <w:t>SO</w:t>
      </w:r>
      <w:r w:rsidRPr="00AC5355">
        <w:rPr>
          <w:rFonts w:hAnsi="宋体"/>
          <w:sz w:val="24"/>
          <w:vertAlign w:val="subscript"/>
        </w:rPr>
        <w:t>4</w:t>
      </w:r>
      <w:r w:rsidR="009D5CC8" w:rsidRPr="009D5CC8">
        <w:rPr>
          <w:rFonts w:hAnsi="宋体" w:hint="eastAsia"/>
          <w:sz w:val="24"/>
        </w:rPr>
        <w:t>的理论含氮量</w:t>
      </w:r>
      <w:r w:rsidR="009D5CC8" w:rsidRPr="009D5CC8">
        <w:rPr>
          <w:rFonts w:hAnsi="宋体"/>
          <w:sz w:val="24"/>
        </w:rPr>
        <w:t>=</w:t>
      </w:r>
      <w:r w:rsidR="009D5CC8" w:rsidRPr="009D5CC8">
        <w:rPr>
          <w:rFonts w:hAnsi="宋体" w:hint="eastAsia"/>
          <w:sz w:val="24"/>
        </w:rPr>
        <w:t>[(2*14*100)/132.14]</w:t>
      </w:r>
      <w:r w:rsidR="009D5CC8" w:rsidRPr="009D5CC8">
        <w:rPr>
          <w:rFonts w:hAnsi="宋体"/>
          <w:sz w:val="24"/>
        </w:rPr>
        <w:t xml:space="preserve"> </w:t>
      </w:r>
      <w:r w:rsidR="009D5CC8" w:rsidRPr="009D5CC8">
        <w:rPr>
          <w:rFonts w:hAnsi="宋体" w:hint="eastAsia"/>
          <w:sz w:val="24"/>
        </w:rPr>
        <w:t>*</w:t>
      </w:r>
      <w:r w:rsidR="009D5CC8" w:rsidRPr="009D5CC8">
        <w:rPr>
          <w:rFonts w:hAnsi="宋体" w:hint="eastAsia"/>
          <w:sz w:val="24"/>
        </w:rPr>
        <w:t>纯度</w:t>
      </w:r>
    </w:p>
    <w:p w:rsid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将</w:t>
      </w:r>
      <w:r w:rsidR="00AC5355">
        <w:rPr>
          <w:rFonts w:hAnsi="宋体" w:hint="eastAsia"/>
          <w:sz w:val="24"/>
        </w:rPr>
        <w:t>(</w:t>
      </w:r>
      <w:r w:rsidR="00AC5355" w:rsidRPr="009D5CC8">
        <w:rPr>
          <w:rFonts w:hAnsi="宋体"/>
          <w:sz w:val="24"/>
        </w:rPr>
        <w:t>NH4</w:t>
      </w:r>
      <w:r w:rsidR="00AC5355">
        <w:rPr>
          <w:rFonts w:hAnsi="宋体" w:hint="eastAsia"/>
          <w:sz w:val="24"/>
        </w:rPr>
        <w:t>)</w:t>
      </w:r>
      <w:r w:rsidR="00AC5355" w:rsidRPr="00AC5355">
        <w:rPr>
          <w:rFonts w:hAnsi="宋体"/>
          <w:sz w:val="24"/>
          <w:vertAlign w:val="subscript"/>
        </w:rPr>
        <w:t>2</w:t>
      </w:r>
      <w:r w:rsidR="00AC5355" w:rsidRPr="009D5CC8">
        <w:rPr>
          <w:rFonts w:hAnsi="宋体"/>
          <w:sz w:val="24"/>
        </w:rPr>
        <w:t>SO</w:t>
      </w:r>
      <w:r w:rsidR="00AC5355" w:rsidRPr="00AC5355">
        <w:rPr>
          <w:rFonts w:hAnsi="宋体"/>
          <w:sz w:val="24"/>
          <w:vertAlign w:val="subscript"/>
        </w:rPr>
        <w:t>4</w:t>
      </w:r>
      <w:r w:rsidRPr="009D5CC8">
        <w:rPr>
          <w:rFonts w:hAnsi="宋体" w:hint="eastAsia"/>
          <w:sz w:val="24"/>
        </w:rPr>
        <w:t>置于</w:t>
      </w:r>
      <w:r w:rsidRPr="009D5CC8">
        <w:rPr>
          <w:rFonts w:hAnsi="宋体"/>
          <w:sz w:val="24"/>
        </w:rPr>
        <w:t>102</w:t>
      </w:r>
      <w:r w:rsidRPr="009D5CC8">
        <w:rPr>
          <w:rFonts w:hAnsi="宋体" w:hint="eastAsia"/>
          <w:sz w:val="24"/>
        </w:rPr>
        <w:t>℃条件下烘干</w:t>
      </w:r>
      <w:r w:rsidRPr="009D5CC8">
        <w:rPr>
          <w:rFonts w:hAnsi="宋体"/>
          <w:sz w:val="24"/>
        </w:rPr>
        <w:t>4</w:t>
      </w:r>
      <w:r w:rsidRPr="009D5CC8">
        <w:rPr>
          <w:rFonts w:hAnsi="宋体" w:hint="eastAsia"/>
          <w:sz w:val="24"/>
        </w:rPr>
        <w:t>小时，然后放在干燥器中冷却。称取</w:t>
      </w:r>
      <w:r w:rsidRPr="009D5CC8">
        <w:rPr>
          <w:rFonts w:hAnsi="宋体"/>
          <w:sz w:val="24"/>
        </w:rPr>
        <w:t>0.1</w:t>
      </w:r>
      <w:r w:rsidRPr="009D5CC8">
        <w:rPr>
          <w:rFonts w:hAnsi="宋体" w:hint="eastAsia"/>
          <w:sz w:val="24"/>
        </w:rPr>
        <w:t>克（精确至小数点后第四位）</w:t>
      </w:r>
      <w:r w:rsidR="00AC5355">
        <w:rPr>
          <w:rFonts w:hAnsi="宋体" w:hint="eastAsia"/>
          <w:sz w:val="24"/>
        </w:rPr>
        <w:t>(</w:t>
      </w:r>
      <w:r w:rsidRPr="009D5CC8">
        <w:rPr>
          <w:rFonts w:hAnsi="宋体"/>
          <w:sz w:val="24"/>
        </w:rPr>
        <w:t>NH4</w:t>
      </w:r>
      <w:r w:rsidR="00AC5355">
        <w:rPr>
          <w:rFonts w:hAnsi="宋体" w:hint="eastAsia"/>
          <w:sz w:val="24"/>
        </w:rPr>
        <w:t>)</w:t>
      </w:r>
      <w:r w:rsidRPr="00AC5355">
        <w:rPr>
          <w:rFonts w:hAnsi="宋体"/>
          <w:sz w:val="24"/>
          <w:vertAlign w:val="subscript"/>
        </w:rPr>
        <w:t>2</w:t>
      </w:r>
      <w:r w:rsidRPr="009D5CC8">
        <w:rPr>
          <w:rFonts w:hAnsi="宋体"/>
          <w:sz w:val="24"/>
        </w:rPr>
        <w:t>SO</w:t>
      </w:r>
      <w:r w:rsidRPr="00AC5355">
        <w:rPr>
          <w:rFonts w:hAnsi="宋体"/>
          <w:sz w:val="24"/>
          <w:vertAlign w:val="subscript"/>
        </w:rPr>
        <w:t>4</w:t>
      </w:r>
      <w:r w:rsidRPr="009D5CC8">
        <w:rPr>
          <w:rFonts w:hAnsi="宋体" w:hint="eastAsia"/>
          <w:sz w:val="24"/>
        </w:rPr>
        <w:t>放入消化管，进行</w:t>
      </w:r>
      <w:r w:rsidRPr="009D5CC8">
        <w:rPr>
          <w:rFonts w:hAnsi="宋体" w:hint="eastAsia"/>
          <w:sz w:val="24"/>
        </w:rPr>
        <w:t>AN300</w:t>
      </w:r>
      <w:r w:rsidRPr="009D5CC8">
        <w:rPr>
          <w:rFonts w:hAnsi="宋体" w:hint="eastAsia"/>
          <w:sz w:val="24"/>
        </w:rPr>
        <w:t>程序蒸馏。</w:t>
      </w:r>
      <w:r w:rsidRPr="009D5CC8">
        <w:rPr>
          <w:rFonts w:hAnsi="宋体"/>
          <w:sz w:val="24"/>
        </w:rPr>
        <w:t xml:space="preserve">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                                                                                           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氮</w:t>
      </w:r>
      <w:r w:rsidRPr="009D5CC8">
        <w:rPr>
          <w:rFonts w:hAnsi="宋体"/>
          <w:sz w:val="24"/>
        </w:rPr>
        <w:t>% 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ml-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空白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值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</w:rPr>
              <m:t>*N*14.007*100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样品重量（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mg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den>
        </m:f>
      </m:oMath>
      <w:r w:rsidRPr="009D5CC8">
        <w:rPr>
          <w:rFonts w:hAnsi="宋体"/>
          <w:sz w:val="24"/>
        </w:rPr>
        <w:t xml:space="preserve">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式中：</w:t>
      </w:r>
      <w:r w:rsidRPr="009D5CC8">
        <w:rPr>
          <w:rFonts w:hAnsi="宋体"/>
          <w:sz w:val="24"/>
        </w:rPr>
        <w:t xml:space="preserve">N = </w:t>
      </w:r>
      <w:r w:rsidRPr="009D5CC8">
        <w:rPr>
          <w:rFonts w:hAnsi="宋体" w:hint="eastAsia"/>
          <w:sz w:val="24"/>
        </w:rPr>
        <w:t>滴定标准液当量浓度，精确至小数点后第四位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回收率</w:t>
      </w:r>
      <w:r w:rsidRPr="009D5CC8">
        <w:rPr>
          <w:rFonts w:hAnsi="宋体"/>
          <w:sz w:val="24"/>
        </w:rPr>
        <w:t xml:space="preserve">% =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实际氮含量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%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理论氮含量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%</m:t>
            </m:r>
          </m:den>
        </m:f>
        <m:r>
          <w:rPr>
            <w:rFonts w:ascii="Cambria Math" w:hAnsi="Cambria Math"/>
            <w:sz w:val="24"/>
          </w:rPr>
          <m:t>*100</m:t>
        </m:r>
      </m:oMath>
      <w:r w:rsidRPr="009D5CC8">
        <w:rPr>
          <w:rFonts w:hAnsi="宋体" w:hint="eastAsia"/>
          <w:sz w:val="24"/>
        </w:rPr>
        <w:t xml:space="preserve">       </w:t>
      </w:r>
      <w:bookmarkStart w:id="2" w:name="_GoBack"/>
      <w:bookmarkEnd w:id="2"/>
      <w:r w:rsidRPr="009D5CC8">
        <w:rPr>
          <w:rFonts w:hAnsi="宋体" w:hint="eastAsia"/>
          <w:sz w:val="24"/>
        </w:rPr>
        <w:t xml:space="preserve">  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sz w:val="24"/>
        </w:rPr>
      </w:pPr>
      <w:r w:rsidRPr="009D5CC8">
        <w:rPr>
          <w:rFonts w:hAnsi="宋体" w:hint="eastAsia"/>
          <w:b/>
          <w:sz w:val="24"/>
        </w:rPr>
        <w:t>部分结果计算公式如下：</w:t>
      </w:r>
      <w:r w:rsidRPr="009D5CC8">
        <w:rPr>
          <w:rFonts w:hAnsi="宋体"/>
          <w:b/>
          <w:sz w:val="24"/>
        </w:rPr>
        <w:t xml:space="preserve">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氮</w:t>
      </w:r>
      <w:r w:rsidRPr="009D5CC8">
        <w:rPr>
          <w:rFonts w:hAnsi="宋体"/>
          <w:sz w:val="24"/>
        </w:rPr>
        <w:t xml:space="preserve">% = </w:t>
      </w:r>
      <w:r w:rsidRPr="009D5CC8">
        <w:rPr>
          <w:rFonts w:hAnsi="宋体" w:hint="eastAsia"/>
          <w:sz w:val="24"/>
        </w:rPr>
        <w:t>[(</w:t>
      </w:r>
      <w:r w:rsidRPr="009D5CC8">
        <w:rPr>
          <w:rFonts w:hAnsi="宋体"/>
          <w:sz w:val="24"/>
        </w:rPr>
        <w:t>T-B) x N x 14.007 x100</w:t>
      </w:r>
      <w:r w:rsidRPr="009D5CC8">
        <w:rPr>
          <w:rFonts w:hAnsi="宋体" w:hint="eastAsia"/>
          <w:sz w:val="24"/>
        </w:rPr>
        <w:t>]/</w:t>
      </w:r>
      <w:r w:rsidRPr="009D5CC8">
        <w:rPr>
          <w:rFonts w:hAnsi="宋体" w:hint="eastAsia"/>
          <w:sz w:val="24"/>
        </w:rPr>
        <w:t>样品毫克数</w:t>
      </w:r>
      <w:r w:rsidRPr="009D5CC8">
        <w:rPr>
          <w:rFonts w:hAnsi="宋体"/>
          <w:sz w:val="24"/>
        </w:rPr>
        <w:t xml:space="preserve">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蛋白质</w:t>
      </w:r>
      <w:r w:rsidRPr="009D5CC8">
        <w:rPr>
          <w:rFonts w:hAnsi="宋体"/>
          <w:sz w:val="24"/>
        </w:rPr>
        <w:t xml:space="preserve">% = N2% x F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毫克</w:t>
      </w:r>
      <w:r w:rsidRPr="009D5CC8">
        <w:rPr>
          <w:rFonts w:hAnsi="宋体"/>
          <w:sz w:val="24"/>
        </w:rPr>
        <w:t>N/</w:t>
      </w:r>
      <w:r w:rsidRPr="009D5CC8">
        <w:rPr>
          <w:rFonts w:hAnsi="宋体" w:hint="eastAsia"/>
          <w:sz w:val="24"/>
        </w:rPr>
        <w:t>升</w:t>
      </w:r>
      <w:r w:rsidRPr="009D5CC8">
        <w:rPr>
          <w:rFonts w:hAnsi="宋体"/>
          <w:sz w:val="24"/>
        </w:rPr>
        <w:t xml:space="preserve"> = </w:t>
      </w:r>
      <w:r w:rsidRPr="009D5CC8">
        <w:rPr>
          <w:rFonts w:hAnsi="宋体" w:hint="eastAsia"/>
          <w:sz w:val="24"/>
        </w:rPr>
        <w:t>[</w:t>
      </w:r>
      <w:r w:rsidRPr="009D5CC8">
        <w:rPr>
          <w:rFonts w:hAnsi="宋体"/>
          <w:sz w:val="24"/>
        </w:rPr>
        <w:t>(T-B) x N x 14.007 x 1000</w:t>
      </w:r>
      <w:r w:rsidRPr="009D5CC8">
        <w:rPr>
          <w:rFonts w:hAnsi="宋体" w:hint="eastAsia"/>
          <w:sz w:val="24"/>
        </w:rPr>
        <w:t>]</w:t>
      </w:r>
      <w:r w:rsidRPr="009D5CC8">
        <w:rPr>
          <w:rFonts w:hAnsi="宋体"/>
          <w:sz w:val="24"/>
        </w:rPr>
        <w:t xml:space="preserve"> </w:t>
      </w:r>
      <w:r w:rsidRPr="009D5CC8">
        <w:rPr>
          <w:rFonts w:hAnsi="宋体" w:hint="eastAsia"/>
          <w:sz w:val="24"/>
        </w:rPr>
        <w:t>/</w:t>
      </w:r>
      <w:r w:rsidRPr="009D5CC8">
        <w:rPr>
          <w:rFonts w:hAnsi="宋体" w:hint="eastAsia"/>
          <w:sz w:val="24"/>
        </w:rPr>
        <w:t>样品</w:t>
      </w:r>
      <w:r w:rsidRPr="009D5CC8">
        <w:rPr>
          <w:rFonts w:hAnsi="宋体"/>
          <w:sz w:val="24"/>
        </w:rPr>
        <w:t>ml</w:t>
      </w:r>
      <w:r w:rsidRPr="009D5CC8">
        <w:rPr>
          <w:rFonts w:hAnsi="宋体" w:hint="eastAsia"/>
          <w:sz w:val="24"/>
        </w:rPr>
        <w:t>数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克</w:t>
      </w:r>
      <w:r w:rsidRPr="009D5CC8">
        <w:rPr>
          <w:rFonts w:hAnsi="宋体"/>
          <w:sz w:val="24"/>
        </w:rPr>
        <w:t>N/</w:t>
      </w:r>
      <w:r w:rsidRPr="009D5CC8">
        <w:rPr>
          <w:rFonts w:hAnsi="宋体" w:hint="eastAsia"/>
          <w:sz w:val="24"/>
        </w:rPr>
        <w:t>升</w:t>
      </w:r>
      <w:r w:rsidRPr="009D5CC8">
        <w:rPr>
          <w:rFonts w:hAnsi="宋体"/>
          <w:sz w:val="24"/>
        </w:rPr>
        <w:t xml:space="preserve"> = </w:t>
      </w:r>
      <w:r w:rsidRPr="009D5CC8">
        <w:rPr>
          <w:rFonts w:hAnsi="宋体" w:hint="eastAsia"/>
          <w:sz w:val="24"/>
        </w:rPr>
        <w:t>[</w:t>
      </w:r>
      <w:r w:rsidRPr="009D5CC8">
        <w:rPr>
          <w:rFonts w:hAnsi="宋体"/>
          <w:sz w:val="24"/>
        </w:rPr>
        <w:t>(T-B) x N x 14.007</w:t>
      </w:r>
      <w:r w:rsidRPr="009D5CC8">
        <w:rPr>
          <w:rFonts w:hAnsi="宋体" w:hint="eastAsia"/>
          <w:sz w:val="24"/>
        </w:rPr>
        <w:t>]/</w:t>
      </w:r>
      <w:r w:rsidRPr="009D5CC8">
        <w:rPr>
          <w:rFonts w:hAnsi="宋体" w:hint="eastAsia"/>
          <w:sz w:val="24"/>
        </w:rPr>
        <w:t>样品</w:t>
      </w:r>
      <w:r w:rsidRPr="009D5CC8">
        <w:rPr>
          <w:rFonts w:hAnsi="宋体"/>
          <w:sz w:val="24"/>
        </w:rPr>
        <w:t>ml</w:t>
      </w:r>
      <w:r w:rsidRPr="009D5CC8">
        <w:rPr>
          <w:rFonts w:hAnsi="宋体" w:hint="eastAsia"/>
          <w:sz w:val="24"/>
        </w:rPr>
        <w:t>数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 w:hint="eastAsia"/>
          <w:sz w:val="24"/>
        </w:rPr>
        <w:t>毫克</w:t>
      </w:r>
      <w:r w:rsidRPr="009D5CC8">
        <w:rPr>
          <w:rFonts w:hAnsi="宋体"/>
          <w:sz w:val="24"/>
        </w:rPr>
        <w:t xml:space="preserve">N/100ml= </w:t>
      </w:r>
      <w:r w:rsidRPr="009D5CC8">
        <w:rPr>
          <w:rFonts w:hAnsi="宋体" w:hint="eastAsia"/>
          <w:sz w:val="24"/>
        </w:rPr>
        <w:t>[(</w:t>
      </w:r>
      <w:r w:rsidRPr="009D5CC8">
        <w:rPr>
          <w:rFonts w:hAnsi="宋体"/>
          <w:sz w:val="24"/>
        </w:rPr>
        <w:t>T-B</w:t>
      </w:r>
      <w:r w:rsidRPr="009D5CC8">
        <w:rPr>
          <w:rFonts w:hAnsi="宋体" w:hint="eastAsia"/>
          <w:sz w:val="24"/>
        </w:rPr>
        <w:t>)</w:t>
      </w:r>
      <w:r w:rsidRPr="009D5CC8">
        <w:rPr>
          <w:rFonts w:hAnsi="宋体"/>
          <w:sz w:val="24"/>
        </w:rPr>
        <w:t xml:space="preserve"> x N x 14.007 x100</w:t>
      </w:r>
      <w:r w:rsidRPr="009D5CC8">
        <w:rPr>
          <w:rFonts w:hAnsi="宋体" w:hint="eastAsia"/>
          <w:sz w:val="24"/>
        </w:rPr>
        <w:t>]</w:t>
      </w:r>
      <w:r w:rsidRPr="009D5CC8">
        <w:rPr>
          <w:rFonts w:hAnsi="宋体"/>
          <w:sz w:val="24"/>
        </w:rPr>
        <w:t xml:space="preserve"> </w:t>
      </w:r>
      <w:r w:rsidRPr="009D5CC8">
        <w:rPr>
          <w:rFonts w:hAnsi="宋体" w:hint="eastAsia"/>
          <w:sz w:val="24"/>
        </w:rPr>
        <w:t>/</w:t>
      </w:r>
      <w:r w:rsidRPr="009D5CC8">
        <w:rPr>
          <w:rFonts w:hAnsi="宋体" w:hint="eastAsia"/>
          <w:sz w:val="24"/>
        </w:rPr>
        <w:t>样品</w:t>
      </w:r>
      <w:r w:rsidRPr="009D5CC8">
        <w:rPr>
          <w:rFonts w:hAnsi="宋体"/>
          <w:sz w:val="24"/>
        </w:rPr>
        <w:t>ml</w:t>
      </w:r>
      <w:r w:rsidRPr="009D5CC8">
        <w:rPr>
          <w:rFonts w:hAnsi="宋体" w:hint="eastAsia"/>
          <w:sz w:val="24"/>
        </w:rPr>
        <w:t>数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/>
          <w:sz w:val="24"/>
        </w:rPr>
        <w:t xml:space="preserve">T = </w:t>
      </w:r>
      <w:r w:rsidRPr="009D5CC8">
        <w:rPr>
          <w:rFonts w:hAnsi="宋体" w:hint="eastAsia"/>
          <w:sz w:val="24"/>
        </w:rPr>
        <w:t>样品滴定耗用盐酸量（</w:t>
      </w:r>
      <w:r w:rsidRPr="009D5CC8">
        <w:rPr>
          <w:rFonts w:hAnsi="宋体"/>
          <w:sz w:val="24"/>
        </w:rPr>
        <w:t>ml</w:t>
      </w:r>
      <w:r w:rsidRPr="009D5CC8">
        <w:rPr>
          <w:rFonts w:hAnsi="宋体" w:hint="eastAsia"/>
          <w:sz w:val="24"/>
        </w:rPr>
        <w:t>）</w:t>
      </w:r>
      <w:r w:rsidRPr="009D5CC8">
        <w:rPr>
          <w:rFonts w:hAnsi="宋体"/>
          <w:sz w:val="24"/>
        </w:rPr>
        <w:t xml:space="preserve">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/>
          <w:sz w:val="24"/>
        </w:rPr>
        <w:t xml:space="preserve">B = </w:t>
      </w:r>
      <w:r w:rsidRPr="009D5CC8">
        <w:rPr>
          <w:rFonts w:hAnsi="宋体" w:hint="eastAsia"/>
          <w:sz w:val="24"/>
        </w:rPr>
        <w:t>空白实验耗用盐酸量（</w:t>
      </w:r>
      <w:r w:rsidRPr="009D5CC8">
        <w:rPr>
          <w:rFonts w:hAnsi="宋体"/>
          <w:sz w:val="24"/>
        </w:rPr>
        <w:t>ml</w:t>
      </w:r>
      <w:r w:rsidRPr="009D5CC8">
        <w:rPr>
          <w:rFonts w:hAnsi="宋体" w:hint="eastAsia"/>
          <w:sz w:val="24"/>
        </w:rPr>
        <w:t>）</w:t>
      </w:r>
      <w:r w:rsidRPr="009D5CC8">
        <w:rPr>
          <w:rFonts w:hAnsi="宋体"/>
          <w:sz w:val="24"/>
        </w:rPr>
        <w:t xml:space="preserve">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D5CC8">
        <w:rPr>
          <w:rFonts w:hAnsi="宋体"/>
          <w:sz w:val="24"/>
        </w:rPr>
        <w:t xml:space="preserve">N = </w:t>
      </w:r>
      <w:r w:rsidRPr="009D5CC8">
        <w:rPr>
          <w:rFonts w:hAnsi="宋体" w:hint="eastAsia"/>
          <w:sz w:val="24"/>
        </w:rPr>
        <w:t>盐酸摩尔数或当量数，精确到小数点后四位</w:t>
      </w:r>
      <w:r w:rsidRPr="009D5CC8">
        <w:rPr>
          <w:rFonts w:hAnsi="宋体"/>
          <w:sz w:val="24"/>
        </w:rPr>
        <w:t xml:space="preserve"> 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color w:val="FF0000"/>
          <w:sz w:val="24"/>
        </w:rPr>
      </w:pPr>
      <w:r w:rsidRPr="009D5CC8">
        <w:rPr>
          <w:rFonts w:hAnsi="宋体"/>
          <w:sz w:val="24"/>
        </w:rPr>
        <w:t xml:space="preserve">F = </w:t>
      </w:r>
      <w:r w:rsidRPr="009D5CC8">
        <w:rPr>
          <w:rFonts w:hAnsi="宋体" w:hint="eastAsia"/>
          <w:sz w:val="24"/>
        </w:rPr>
        <w:t>氮转换为蛋白质的转换系数，根据样品种类不同分别为</w:t>
      </w:r>
      <w:r w:rsidRPr="009D5CC8">
        <w:rPr>
          <w:rFonts w:hAnsi="宋体"/>
          <w:sz w:val="24"/>
        </w:rPr>
        <w:t>6.25</w:t>
      </w:r>
      <w:r w:rsidRPr="009D5CC8">
        <w:rPr>
          <w:rFonts w:hAnsi="宋体" w:hint="eastAsia"/>
          <w:sz w:val="24"/>
        </w:rPr>
        <w:t>、</w:t>
      </w:r>
      <w:r w:rsidRPr="009D5CC8">
        <w:rPr>
          <w:rFonts w:hAnsi="宋体"/>
          <w:sz w:val="24"/>
        </w:rPr>
        <w:t>5.7</w:t>
      </w:r>
      <w:r w:rsidRPr="009D5CC8">
        <w:rPr>
          <w:rFonts w:hAnsi="宋体" w:hint="eastAsia"/>
          <w:sz w:val="24"/>
        </w:rPr>
        <w:t>、</w:t>
      </w:r>
      <w:r w:rsidRPr="009D5CC8">
        <w:rPr>
          <w:rFonts w:hAnsi="宋体"/>
          <w:sz w:val="24"/>
        </w:rPr>
        <w:t>6.38</w:t>
      </w:r>
    </w:p>
    <w:p w:rsidR="004C2871" w:rsidRPr="00494514" w:rsidRDefault="00494514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sz w:val="24"/>
        </w:rPr>
      </w:pPr>
      <w:r w:rsidRPr="00494514">
        <w:rPr>
          <w:rFonts w:hAnsi="宋体" w:hint="eastAsia"/>
          <w:b/>
          <w:sz w:val="24"/>
        </w:rPr>
        <w:t>六</w:t>
      </w:r>
      <w:r w:rsidR="009B411B" w:rsidRPr="00494514">
        <w:rPr>
          <w:rFonts w:hAnsi="宋体" w:hint="eastAsia"/>
          <w:b/>
          <w:sz w:val="24"/>
        </w:rPr>
        <w:t>、</w:t>
      </w:r>
      <w:r w:rsidR="00BB6CE3">
        <w:rPr>
          <w:rFonts w:hAnsi="宋体" w:hint="eastAsia"/>
          <w:b/>
          <w:sz w:val="24"/>
        </w:rPr>
        <w:t>注意事项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1. </w:t>
      </w:r>
      <w:r w:rsidRPr="009D5CC8">
        <w:rPr>
          <w:rFonts w:hAnsi="宋体" w:hint="eastAsia"/>
          <w:sz w:val="24"/>
        </w:rPr>
        <w:t>仪器开机后，进行样品检测之前，建议做上</w:t>
      </w:r>
      <w:r w:rsidRPr="009D5CC8">
        <w:rPr>
          <w:rFonts w:hAnsi="宋体" w:hint="eastAsia"/>
          <w:sz w:val="24"/>
        </w:rPr>
        <w:t>4</w:t>
      </w:r>
      <w:r w:rsidRPr="009D5CC8">
        <w:rPr>
          <w:rFonts w:hAnsi="宋体" w:hint="eastAsia"/>
          <w:sz w:val="24"/>
        </w:rPr>
        <w:t>根管空白，进行仪器的预热和</w:t>
      </w:r>
      <w:proofErr w:type="gramStart"/>
      <w:r w:rsidRPr="009D5CC8">
        <w:rPr>
          <w:rFonts w:hAnsi="宋体" w:hint="eastAsia"/>
          <w:sz w:val="24"/>
        </w:rPr>
        <w:lastRenderedPageBreak/>
        <w:t>碱环境</w:t>
      </w:r>
      <w:proofErr w:type="gramEnd"/>
      <w:r w:rsidRPr="009D5CC8">
        <w:rPr>
          <w:rFonts w:hAnsi="宋体" w:hint="eastAsia"/>
          <w:sz w:val="24"/>
        </w:rPr>
        <w:t>稳定。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2. </w:t>
      </w:r>
      <w:r w:rsidRPr="009D5CC8">
        <w:rPr>
          <w:rFonts w:hAnsi="宋体" w:hint="eastAsia"/>
          <w:sz w:val="24"/>
        </w:rPr>
        <w:t>仪器关机前，用</w:t>
      </w:r>
      <w:r w:rsidRPr="009D5CC8">
        <w:rPr>
          <w:rFonts w:hAnsi="宋体" w:hint="eastAsia"/>
          <w:sz w:val="24"/>
        </w:rPr>
        <w:t>cleaning</w:t>
      </w:r>
      <w:r w:rsidRPr="009D5CC8">
        <w:rPr>
          <w:rFonts w:hAnsi="宋体" w:hint="eastAsia"/>
          <w:sz w:val="24"/>
        </w:rPr>
        <w:t>程序进行一次空管蒸馏，进行仪器管路清洗，延长管路使用寿命。</w:t>
      </w:r>
    </w:p>
    <w:p w:rsidR="009D5CC8" w:rsidRP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3. </w:t>
      </w:r>
      <w:r w:rsidRPr="009D5CC8">
        <w:rPr>
          <w:rFonts w:hAnsi="宋体" w:hint="eastAsia"/>
          <w:sz w:val="24"/>
        </w:rPr>
        <w:t>每次更换标准</w:t>
      </w:r>
      <w:proofErr w:type="gramStart"/>
      <w:r w:rsidRPr="009D5CC8">
        <w:rPr>
          <w:rFonts w:hAnsi="宋体" w:hint="eastAsia"/>
          <w:sz w:val="24"/>
        </w:rPr>
        <w:t>酸需要</w:t>
      </w:r>
      <w:proofErr w:type="gramEnd"/>
      <w:r w:rsidRPr="009D5CC8">
        <w:rPr>
          <w:rFonts w:hAnsi="宋体" w:hint="eastAsia"/>
          <w:sz w:val="24"/>
        </w:rPr>
        <w:t>进行回收率测定</w:t>
      </w:r>
    </w:p>
    <w:p w:rsidR="009D5CC8" w:rsidRDefault="009D5CC8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4. </w:t>
      </w:r>
      <w:r w:rsidRPr="009D5CC8">
        <w:rPr>
          <w:rFonts w:hAnsi="宋体" w:hint="eastAsia"/>
          <w:sz w:val="24"/>
        </w:rPr>
        <w:t>每次更换硼酸接收液，需要进行样品空白测定</w:t>
      </w:r>
    </w:p>
    <w:p w:rsidR="008A2D6A" w:rsidRPr="00494514" w:rsidRDefault="00494514" w:rsidP="009D5CC8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sz w:val="24"/>
        </w:rPr>
      </w:pPr>
      <w:r w:rsidRPr="00494514">
        <w:rPr>
          <w:rFonts w:hAnsi="宋体" w:hint="eastAsia"/>
          <w:b/>
          <w:sz w:val="24"/>
        </w:rPr>
        <w:t>七</w:t>
      </w:r>
      <w:r w:rsidR="008A2D6A" w:rsidRPr="00494514">
        <w:rPr>
          <w:rFonts w:hAnsi="宋体" w:hint="eastAsia"/>
          <w:b/>
          <w:sz w:val="24"/>
        </w:rPr>
        <w:t>、</w:t>
      </w:r>
      <w:r w:rsidRPr="00494514">
        <w:rPr>
          <w:rFonts w:hAnsi="宋体" w:hint="eastAsia"/>
          <w:b/>
          <w:sz w:val="24"/>
        </w:rPr>
        <w:t>技术</w:t>
      </w:r>
      <w:r w:rsidR="008A2D6A" w:rsidRPr="00494514">
        <w:rPr>
          <w:rFonts w:hAnsi="宋体" w:hint="eastAsia"/>
          <w:b/>
          <w:sz w:val="24"/>
        </w:rPr>
        <w:t>支持</w:t>
      </w:r>
    </w:p>
    <w:p w:rsidR="008A2D6A" w:rsidRDefault="00643200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int="eastAsia"/>
          <w:color w:val="000000"/>
          <w:sz w:val="24"/>
        </w:rPr>
        <w:t>福斯仪器设备公司工程师：陈晓毅</w:t>
      </w:r>
      <w:r>
        <w:rPr>
          <w:rFonts w:hint="eastAsia"/>
          <w:color w:val="000000"/>
          <w:sz w:val="24"/>
        </w:rPr>
        <w:t xml:space="preserve"> 18612999552</w:t>
      </w:r>
    </w:p>
    <w:p w:rsidR="00494514" w:rsidRPr="00494514" w:rsidRDefault="00494514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>联系人：</w:t>
      </w:r>
      <w:proofErr w:type="gramStart"/>
      <w:r w:rsidR="009D5CC8">
        <w:rPr>
          <w:rFonts w:hAnsi="宋体" w:hint="eastAsia"/>
          <w:sz w:val="24"/>
        </w:rPr>
        <w:t>孟金柳</w:t>
      </w:r>
      <w:proofErr w:type="gramEnd"/>
      <w:r w:rsidR="009D5CC8">
        <w:rPr>
          <w:rFonts w:hAnsi="宋体" w:hint="eastAsia"/>
          <w:sz w:val="24"/>
        </w:rPr>
        <w:t xml:space="preserve"> 13588350712</w:t>
      </w:r>
    </w:p>
    <w:p w:rsidR="00FB4A17" w:rsidRPr="0041471A" w:rsidRDefault="00FB4A17" w:rsidP="0074052E">
      <w:pPr>
        <w:snapToGrid w:val="0"/>
        <w:spacing w:line="360" w:lineRule="auto"/>
        <w:ind w:left="240" w:hangingChars="100" w:hanging="240"/>
        <w:rPr>
          <w:bCs/>
          <w:sz w:val="24"/>
        </w:rPr>
      </w:pPr>
    </w:p>
    <w:sectPr w:rsidR="00FB4A17" w:rsidRPr="0041471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0E" w:rsidRDefault="00267F0E">
      <w:r>
        <w:separator/>
      </w:r>
    </w:p>
  </w:endnote>
  <w:endnote w:type="continuationSeparator" w:id="0">
    <w:p w:rsidR="00267F0E" w:rsidRDefault="0026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0E" w:rsidRDefault="00267F0E">
      <w:r>
        <w:separator/>
      </w:r>
    </w:p>
  </w:footnote>
  <w:footnote w:type="continuationSeparator" w:id="0">
    <w:p w:rsidR="00267F0E" w:rsidRDefault="00267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5C" w:rsidRDefault="00C6035C" w:rsidP="005A744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A69"/>
    <w:multiLevelType w:val="hybridMultilevel"/>
    <w:tmpl w:val="BFBE5DA4"/>
    <w:lvl w:ilvl="0" w:tplc="C5500478">
      <w:start w:val="1"/>
      <w:numFmt w:val="decimal"/>
      <w:lvlText w:val="3.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030A6A"/>
    <w:multiLevelType w:val="hybridMultilevel"/>
    <w:tmpl w:val="DD8A7F66"/>
    <w:lvl w:ilvl="0" w:tplc="FACC2FEE">
      <w:start w:val="1"/>
      <w:numFmt w:val="decimal"/>
      <w:lvlText w:val="1.%1"/>
      <w:lvlJc w:val="left"/>
      <w:pPr>
        <w:ind w:left="420" w:hanging="42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CB6E38"/>
    <w:multiLevelType w:val="hybridMultilevel"/>
    <w:tmpl w:val="750E2306"/>
    <w:lvl w:ilvl="0" w:tplc="DAA22BF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54357"/>
    <w:multiLevelType w:val="hybridMultilevel"/>
    <w:tmpl w:val="DD5EF488"/>
    <w:lvl w:ilvl="0" w:tplc="B4A6CF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137351"/>
    <w:multiLevelType w:val="hybridMultilevel"/>
    <w:tmpl w:val="67F6E6CA"/>
    <w:lvl w:ilvl="0" w:tplc="8326EE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E5330D"/>
    <w:multiLevelType w:val="hybridMultilevel"/>
    <w:tmpl w:val="93A49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70"/>
    <w:rsid w:val="0004247E"/>
    <w:rsid w:val="00060622"/>
    <w:rsid w:val="000F57B8"/>
    <w:rsid w:val="001231C7"/>
    <w:rsid w:val="00127A7D"/>
    <w:rsid w:val="00244777"/>
    <w:rsid w:val="00255540"/>
    <w:rsid w:val="00267F0E"/>
    <w:rsid w:val="002B635D"/>
    <w:rsid w:val="002C37C4"/>
    <w:rsid w:val="002F1505"/>
    <w:rsid w:val="00336451"/>
    <w:rsid w:val="00391FFF"/>
    <w:rsid w:val="00393474"/>
    <w:rsid w:val="003A0771"/>
    <w:rsid w:val="0041471A"/>
    <w:rsid w:val="0047283B"/>
    <w:rsid w:val="00485D72"/>
    <w:rsid w:val="0049271D"/>
    <w:rsid w:val="00494514"/>
    <w:rsid w:val="004C2871"/>
    <w:rsid w:val="004F5511"/>
    <w:rsid w:val="005067B9"/>
    <w:rsid w:val="0058758A"/>
    <w:rsid w:val="00591F15"/>
    <w:rsid w:val="005A7441"/>
    <w:rsid w:val="005B252F"/>
    <w:rsid w:val="00616633"/>
    <w:rsid w:val="00643200"/>
    <w:rsid w:val="00655715"/>
    <w:rsid w:val="00660CA6"/>
    <w:rsid w:val="00670CCA"/>
    <w:rsid w:val="006811CD"/>
    <w:rsid w:val="006958D9"/>
    <w:rsid w:val="006B4ED2"/>
    <w:rsid w:val="006C4FD8"/>
    <w:rsid w:val="006E7929"/>
    <w:rsid w:val="0074052E"/>
    <w:rsid w:val="0079636B"/>
    <w:rsid w:val="007C4492"/>
    <w:rsid w:val="00831BE6"/>
    <w:rsid w:val="00882572"/>
    <w:rsid w:val="0089792A"/>
    <w:rsid w:val="008A2D6A"/>
    <w:rsid w:val="008D6A17"/>
    <w:rsid w:val="009304F7"/>
    <w:rsid w:val="009316F6"/>
    <w:rsid w:val="00933683"/>
    <w:rsid w:val="009377E9"/>
    <w:rsid w:val="009B3C1D"/>
    <w:rsid w:val="009B411B"/>
    <w:rsid w:val="009B70EE"/>
    <w:rsid w:val="009D5CC8"/>
    <w:rsid w:val="009E69E2"/>
    <w:rsid w:val="00A1664B"/>
    <w:rsid w:val="00AC5355"/>
    <w:rsid w:val="00B00D5A"/>
    <w:rsid w:val="00B5304C"/>
    <w:rsid w:val="00BB34A3"/>
    <w:rsid w:val="00BB4DF6"/>
    <w:rsid w:val="00BB6CE3"/>
    <w:rsid w:val="00BB7B7A"/>
    <w:rsid w:val="00BD08C5"/>
    <w:rsid w:val="00C5403C"/>
    <w:rsid w:val="00C6035C"/>
    <w:rsid w:val="00C9350A"/>
    <w:rsid w:val="00CB69D2"/>
    <w:rsid w:val="00D5009A"/>
    <w:rsid w:val="00DB4A49"/>
    <w:rsid w:val="00DC401B"/>
    <w:rsid w:val="00E1592B"/>
    <w:rsid w:val="00E45238"/>
    <w:rsid w:val="00E71EF8"/>
    <w:rsid w:val="00EA519A"/>
    <w:rsid w:val="00EA5A4D"/>
    <w:rsid w:val="00EB2D6A"/>
    <w:rsid w:val="00EB629D"/>
    <w:rsid w:val="00EF4A5F"/>
    <w:rsid w:val="00F0739C"/>
    <w:rsid w:val="00F27C30"/>
    <w:rsid w:val="00F36EA0"/>
    <w:rsid w:val="00F70D8F"/>
    <w:rsid w:val="00F73870"/>
    <w:rsid w:val="00FB4A17"/>
    <w:rsid w:val="00FF2C1D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636B"/>
  </w:style>
  <w:style w:type="table" w:styleId="a4">
    <w:name w:val="Table Grid"/>
    <w:basedOn w:val="a1"/>
    <w:rsid w:val="00796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55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55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933683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"/>
    <w:rsid w:val="00E45238"/>
    <w:rPr>
      <w:sz w:val="18"/>
      <w:szCs w:val="18"/>
    </w:rPr>
  </w:style>
  <w:style w:type="character" w:customStyle="1" w:styleId="Char">
    <w:name w:val="批注框文本 Char"/>
    <w:basedOn w:val="a0"/>
    <w:link w:val="a8"/>
    <w:rsid w:val="00E45238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5067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636B"/>
  </w:style>
  <w:style w:type="table" w:styleId="a4">
    <w:name w:val="Table Grid"/>
    <w:basedOn w:val="a1"/>
    <w:rsid w:val="00796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55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55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933683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"/>
    <w:rsid w:val="00E45238"/>
    <w:rPr>
      <w:sz w:val="18"/>
      <w:szCs w:val="18"/>
    </w:rPr>
  </w:style>
  <w:style w:type="character" w:customStyle="1" w:styleId="Char">
    <w:name w:val="批注框文本 Char"/>
    <w:basedOn w:val="a0"/>
    <w:link w:val="a8"/>
    <w:rsid w:val="00E45238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506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344</Words>
  <Characters>1964</Characters>
  <Application>Microsoft Office Word</Application>
  <DocSecurity>0</DocSecurity>
  <Lines>16</Lines>
  <Paragraphs>4</Paragraphs>
  <ScaleCrop>false</ScaleCrop>
  <Company>yalin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 2695高效液相色谱仪操作规程 </dc:title>
  <dc:creator>xiaoming301</dc:creator>
  <cp:lastModifiedBy>wangli</cp:lastModifiedBy>
  <cp:revision>13</cp:revision>
  <dcterms:created xsi:type="dcterms:W3CDTF">2016-05-23T00:47:00Z</dcterms:created>
  <dcterms:modified xsi:type="dcterms:W3CDTF">2017-03-27T05:48:00Z</dcterms:modified>
</cp:coreProperties>
</file>