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8F" w:rsidRPr="007C6F1A" w:rsidRDefault="00CB6C9C" w:rsidP="007C6F1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凯氏定氮</w:t>
      </w:r>
      <w:r w:rsidR="00ED0C67" w:rsidRPr="00ED0C67">
        <w:rPr>
          <w:rFonts w:hint="eastAsia"/>
          <w:b/>
          <w:sz w:val="28"/>
          <w:szCs w:val="28"/>
        </w:rPr>
        <w:t>仪</w:t>
      </w:r>
      <w:r w:rsidR="007C6F1A" w:rsidRPr="007C6F1A">
        <w:rPr>
          <w:rFonts w:hint="eastAsia"/>
          <w:b/>
          <w:sz w:val="28"/>
          <w:szCs w:val="28"/>
        </w:rPr>
        <w:t>（编号：）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0"/>
        <w:gridCol w:w="3948"/>
      </w:tblGrid>
      <w:tr w:rsidR="007C6F1A" w:rsidTr="00D21543">
        <w:trPr>
          <w:trHeight w:val="368"/>
        </w:trPr>
        <w:tc>
          <w:tcPr>
            <w:tcW w:w="9920" w:type="dxa"/>
          </w:tcPr>
          <w:p w:rsidR="007C6F1A" w:rsidRPr="007C6F1A" w:rsidRDefault="007C6F1A" w:rsidP="009A7906">
            <w:pPr>
              <w:rPr>
                <w:b/>
              </w:rPr>
            </w:pPr>
            <w:r w:rsidRPr="007C6F1A">
              <w:rPr>
                <w:rFonts w:hint="eastAsia"/>
                <w:b/>
              </w:rPr>
              <w:t>厂商：</w:t>
            </w:r>
            <w:r w:rsidR="009D0A52" w:rsidRPr="00ED0C67">
              <w:t xml:space="preserve"> </w:t>
            </w:r>
            <w:r w:rsidR="009A7906">
              <w:rPr>
                <w:rFonts w:hint="eastAsia"/>
              </w:rPr>
              <w:t>福斯仪器设备公司</w:t>
            </w:r>
          </w:p>
        </w:tc>
        <w:tc>
          <w:tcPr>
            <w:tcW w:w="3948" w:type="dxa"/>
            <w:vMerge w:val="restart"/>
          </w:tcPr>
          <w:p w:rsidR="007C6F1A" w:rsidRDefault="001E0649">
            <w:r>
              <w:rPr>
                <w:noProof/>
              </w:rPr>
              <w:drawing>
                <wp:inline distT="0" distB="0" distL="0" distR="0">
                  <wp:extent cx="1951108" cy="1605876"/>
                  <wp:effectExtent l="0" t="0" r="0" b="0"/>
                  <wp:docPr id="1" name="图片 1" descr="E:\仪器简介\凯氏定氮仪\IMG_20170224_090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仪器简介\凯氏定氮仪\IMG_20170224_090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964" cy="160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6F1A" w:rsidTr="00D21543">
        <w:trPr>
          <w:trHeight w:val="413"/>
        </w:trPr>
        <w:tc>
          <w:tcPr>
            <w:tcW w:w="9920" w:type="dxa"/>
          </w:tcPr>
          <w:p w:rsidR="007C6F1A" w:rsidRPr="007C6F1A" w:rsidRDefault="007C6F1A">
            <w:pPr>
              <w:rPr>
                <w:b/>
              </w:rPr>
            </w:pPr>
            <w:r w:rsidRPr="007C6F1A">
              <w:rPr>
                <w:rFonts w:hint="eastAsia"/>
                <w:b/>
              </w:rPr>
              <w:t>仪器型号：</w:t>
            </w:r>
            <w:proofErr w:type="spellStart"/>
            <w:r w:rsidR="00CB6B39" w:rsidRPr="00CB6B39">
              <w:rPr>
                <w:rFonts w:hint="eastAsia"/>
                <w:b/>
              </w:rPr>
              <w:t>Kjeltec</w:t>
            </w:r>
            <w:proofErr w:type="spellEnd"/>
            <w:r w:rsidR="00CB6B39" w:rsidRPr="00CB6B39">
              <w:rPr>
                <w:rFonts w:hint="eastAsia"/>
                <w:b/>
              </w:rPr>
              <w:t xml:space="preserve"> 8400</w:t>
            </w:r>
          </w:p>
        </w:tc>
        <w:tc>
          <w:tcPr>
            <w:tcW w:w="3948" w:type="dxa"/>
            <w:vMerge/>
          </w:tcPr>
          <w:p w:rsidR="007C6F1A" w:rsidRDefault="007C6F1A"/>
        </w:tc>
      </w:tr>
      <w:tr w:rsidR="007C6F1A" w:rsidTr="00D21543">
        <w:trPr>
          <w:trHeight w:val="1899"/>
        </w:trPr>
        <w:tc>
          <w:tcPr>
            <w:tcW w:w="9920" w:type="dxa"/>
            <w:vMerge w:val="restart"/>
          </w:tcPr>
          <w:p w:rsidR="007C6F1A" w:rsidRDefault="007C6F1A">
            <w:pPr>
              <w:rPr>
                <w:b/>
              </w:rPr>
            </w:pPr>
            <w:r w:rsidRPr="007C6F1A">
              <w:rPr>
                <w:rFonts w:hint="eastAsia"/>
                <w:b/>
              </w:rPr>
              <w:t>主要配置：</w:t>
            </w:r>
          </w:p>
          <w:p w:rsidR="00ED0C67" w:rsidRPr="00ED0C67" w:rsidRDefault="00ED0C67" w:rsidP="00ED0C67">
            <w:pPr>
              <w:ind w:firstLineChars="200" w:firstLine="360"/>
              <w:rPr>
                <w:sz w:val="18"/>
                <w:szCs w:val="18"/>
              </w:rPr>
            </w:pPr>
            <w:r w:rsidRPr="00ED0C67">
              <w:rPr>
                <w:rFonts w:hint="eastAsia"/>
                <w:sz w:val="18"/>
                <w:szCs w:val="18"/>
              </w:rPr>
              <w:t xml:space="preserve">1. </w:t>
            </w:r>
            <w:proofErr w:type="gramStart"/>
            <w:r w:rsidR="00CB6B39">
              <w:rPr>
                <w:rFonts w:hint="eastAsia"/>
                <w:sz w:val="18"/>
                <w:szCs w:val="18"/>
              </w:rPr>
              <w:t>凯氏定氮仪</w:t>
            </w:r>
            <w:proofErr w:type="gramEnd"/>
            <w:r w:rsidRPr="00ED0C67">
              <w:rPr>
                <w:rFonts w:hint="eastAsia"/>
                <w:sz w:val="18"/>
                <w:szCs w:val="18"/>
              </w:rPr>
              <w:t>主机（带</w:t>
            </w:r>
            <w:r w:rsidR="00CB6B39">
              <w:rPr>
                <w:rFonts w:hint="eastAsia"/>
                <w:sz w:val="18"/>
                <w:szCs w:val="18"/>
              </w:rPr>
              <w:t>有液位传感器</w:t>
            </w:r>
            <w:proofErr w:type="gramStart"/>
            <w:r w:rsidR="00CB6B39">
              <w:rPr>
                <w:rFonts w:hint="eastAsia"/>
                <w:sz w:val="18"/>
                <w:szCs w:val="18"/>
              </w:rPr>
              <w:t>的碱桶</w:t>
            </w:r>
            <w:proofErr w:type="gramEnd"/>
            <w:r w:rsidR="00CB6B39">
              <w:rPr>
                <w:rFonts w:hint="eastAsia"/>
                <w:sz w:val="18"/>
                <w:szCs w:val="18"/>
              </w:rPr>
              <w:t>/</w:t>
            </w:r>
            <w:r w:rsidR="00CB6B39">
              <w:rPr>
                <w:rFonts w:hint="eastAsia"/>
                <w:sz w:val="18"/>
                <w:szCs w:val="18"/>
              </w:rPr>
              <w:t>水桶</w:t>
            </w:r>
            <w:r w:rsidR="00CB6B39">
              <w:rPr>
                <w:rFonts w:hint="eastAsia"/>
                <w:sz w:val="18"/>
                <w:szCs w:val="18"/>
              </w:rPr>
              <w:t>/</w:t>
            </w:r>
            <w:r w:rsidR="00CB6B39">
              <w:rPr>
                <w:rFonts w:hint="eastAsia"/>
                <w:sz w:val="18"/>
                <w:szCs w:val="18"/>
              </w:rPr>
              <w:t>废液桶</w:t>
            </w:r>
            <w:r w:rsidR="00CB6B39">
              <w:rPr>
                <w:rFonts w:hint="eastAsia"/>
                <w:sz w:val="18"/>
                <w:szCs w:val="18"/>
              </w:rPr>
              <w:t>/</w:t>
            </w:r>
            <w:r w:rsidR="00CB6B39">
              <w:rPr>
                <w:rFonts w:hint="eastAsia"/>
                <w:sz w:val="18"/>
                <w:szCs w:val="18"/>
              </w:rPr>
              <w:t>接受</w:t>
            </w:r>
            <w:proofErr w:type="gramStart"/>
            <w:r w:rsidR="00CB6B39">
              <w:rPr>
                <w:rFonts w:hint="eastAsia"/>
                <w:sz w:val="18"/>
                <w:szCs w:val="18"/>
              </w:rPr>
              <w:t>液桶各</w:t>
            </w:r>
            <w:proofErr w:type="gramEnd"/>
            <w:r w:rsidR="00CB6B39">
              <w:rPr>
                <w:rFonts w:hint="eastAsia"/>
                <w:sz w:val="18"/>
                <w:szCs w:val="18"/>
              </w:rPr>
              <w:t>一个），</w:t>
            </w:r>
            <w:r w:rsidRPr="00ED0C67">
              <w:rPr>
                <w:rFonts w:hint="eastAsia"/>
                <w:sz w:val="18"/>
                <w:szCs w:val="18"/>
              </w:rPr>
              <w:t xml:space="preserve"> 1</w:t>
            </w:r>
            <w:r w:rsidRPr="00ED0C67">
              <w:rPr>
                <w:rFonts w:hint="eastAsia"/>
                <w:sz w:val="18"/>
                <w:szCs w:val="18"/>
              </w:rPr>
              <w:t>台</w:t>
            </w:r>
            <w:r w:rsidRPr="00ED0C67">
              <w:rPr>
                <w:rFonts w:hint="eastAsia"/>
                <w:sz w:val="18"/>
                <w:szCs w:val="18"/>
              </w:rPr>
              <w:t xml:space="preserve">                                               </w:t>
            </w:r>
          </w:p>
          <w:p w:rsidR="00ED0C67" w:rsidRPr="00ED0C67" w:rsidRDefault="00ED0C67" w:rsidP="00ED0C67">
            <w:pPr>
              <w:rPr>
                <w:sz w:val="18"/>
                <w:szCs w:val="18"/>
              </w:rPr>
            </w:pPr>
            <w:r w:rsidRPr="00ED0C67">
              <w:rPr>
                <w:rFonts w:hint="eastAsia"/>
                <w:sz w:val="18"/>
                <w:szCs w:val="18"/>
              </w:rPr>
              <w:t xml:space="preserve">    2. </w:t>
            </w:r>
            <w:r w:rsidR="00CB6B39">
              <w:rPr>
                <w:rFonts w:hint="eastAsia"/>
                <w:sz w:val="18"/>
                <w:szCs w:val="18"/>
              </w:rPr>
              <w:t>20</w:t>
            </w:r>
            <w:r w:rsidR="00CB6B39">
              <w:rPr>
                <w:rFonts w:hint="eastAsia"/>
                <w:sz w:val="18"/>
                <w:szCs w:val="18"/>
              </w:rPr>
              <w:t>管消化炉，带消化管架，</w:t>
            </w:r>
            <w:r w:rsidR="00CB6B39">
              <w:rPr>
                <w:rFonts w:hint="eastAsia"/>
                <w:sz w:val="18"/>
                <w:szCs w:val="18"/>
              </w:rPr>
              <w:t>1</w:t>
            </w:r>
            <w:r w:rsidR="00CB6B39">
              <w:rPr>
                <w:rFonts w:hint="eastAsia"/>
                <w:sz w:val="18"/>
                <w:szCs w:val="18"/>
              </w:rPr>
              <w:t>台</w:t>
            </w:r>
          </w:p>
          <w:p w:rsidR="00ED0C67" w:rsidRPr="00ED0C67" w:rsidRDefault="00ED0C67" w:rsidP="00ED0C67">
            <w:pPr>
              <w:rPr>
                <w:sz w:val="18"/>
                <w:szCs w:val="18"/>
              </w:rPr>
            </w:pPr>
            <w:r w:rsidRPr="00ED0C67">
              <w:rPr>
                <w:rFonts w:hint="eastAsia"/>
                <w:sz w:val="18"/>
                <w:szCs w:val="18"/>
              </w:rPr>
              <w:t xml:space="preserve">    3. </w:t>
            </w:r>
            <w:r w:rsidR="00CB6B39">
              <w:rPr>
                <w:rFonts w:hint="eastAsia"/>
                <w:sz w:val="18"/>
                <w:szCs w:val="18"/>
              </w:rPr>
              <w:t>带负压的排废装置，配备滴水盘</w:t>
            </w:r>
          </w:p>
          <w:p w:rsidR="00ED0C67" w:rsidRPr="00ED0C67" w:rsidRDefault="00ED0C67" w:rsidP="00ED0C67">
            <w:pPr>
              <w:rPr>
                <w:sz w:val="18"/>
                <w:szCs w:val="18"/>
              </w:rPr>
            </w:pPr>
            <w:r w:rsidRPr="00ED0C67">
              <w:rPr>
                <w:rFonts w:hint="eastAsia"/>
                <w:sz w:val="18"/>
                <w:szCs w:val="18"/>
              </w:rPr>
              <w:t xml:space="preserve">    4. </w:t>
            </w:r>
            <w:r w:rsidR="00CB6B39">
              <w:rPr>
                <w:rFonts w:hint="eastAsia"/>
                <w:sz w:val="18"/>
                <w:szCs w:val="18"/>
              </w:rPr>
              <w:t>250ml</w:t>
            </w:r>
            <w:r w:rsidR="00CB6B39" w:rsidRPr="00CB6B39">
              <w:rPr>
                <w:rFonts w:hint="eastAsia"/>
                <w:sz w:val="18"/>
                <w:szCs w:val="18"/>
              </w:rPr>
              <w:t>消化管</w:t>
            </w:r>
            <w:r w:rsidR="00CB6B39">
              <w:rPr>
                <w:rFonts w:hint="eastAsia"/>
                <w:sz w:val="18"/>
                <w:szCs w:val="18"/>
              </w:rPr>
              <w:t>20</w:t>
            </w:r>
            <w:r w:rsidR="00CB6B39">
              <w:rPr>
                <w:rFonts w:hint="eastAsia"/>
                <w:sz w:val="18"/>
                <w:szCs w:val="18"/>
              </w:rPr>
              <w:t>个</w:t>
            </w:r>
            <w:r w:rsidR="00CB6B39">
              <w:rPr>
                <w:rFonts w:hint="eastAsia"/>
                <w:sz w:val="18"/>
                <w:szCs w:val="18"/>
              </w:rPr>
              <w:t>/</w:t>
            </w:r>
            <w:r w:rsidR="00CB6B39">
              <w:rPr>
                <w:rFonts w:hint="eastAsia"/>
                <w:sz w:val="18"/>
                <w:szCs w:val="18"/>
              </w:rPr>
              <w:t>套，</w:t>
            </w:r>
            <w:r w:rsidR="00CB6B39">
              <w:rPr>
                <w:rFonts w:hint="eastAsia"/>
                <w:sz w:val="18"/>
                <w:szCs w:val="18"/>
              </w:rPr>
              <w:t>2</w:t>
            </w:r>
            <w:r w:rsidR="00CB6B39">
              <w:rPr>
                <w:rFonts w:hint="eastAsia"/>
                <w:sz w:val="18"/>
                <w:szCs w:val="18"/>
              </w:rPr>
              <w:t>套</w:t>
            </w:r>
          </w:p>
          <w:p w:rsidR="00ED0C67" w:rsidRPr="00ED0C67" w:rsidRDefault="00ED0C67" w:rsidP="00ED0C67">
            <w:pPr>
              <w:rPr>
                <w:sz w:val="18"/>
                <w:szCs w:val="18"/>
              </w:rPr>
            </w:pPr>
            <w:r w:rsidRPr="00ED0C67">
              <w:rPr>
                <w:rFonts w:hint="eastAsia"/>
                <w:sz w:val="18"/>
                <w:szCs w:val="18"/>
              </w:rPr>
              <w:t xml:space="preserve">    5. </w:t>
            </w:r>
            <w:r w:rsidR="00CB6B39">
              <w:rPr>
                <w:rFonts w:hint="eastAsia"/>
                <w:sz w:val="18"/>
                <w:szCs w:val="18"/>
              </w:rPr>
              <w:t>5.0g</w:t>
            </w:r>
            <w:r w:rsidR="00CB6B39">
              <w:rPr>
                <w:rFonts w:hint="eastAsia"/>
                <w:sz w:val="18"/>
                <w:szCs w:val="18"/>
              </w:rPr>
              <w:t>铜催化剂</w:t>
            </w:r>
          </w:p>
          <w:p w:rsidR="00ED0C67" w:rsidRPr="00ED0C67" w:rsidRDefault="00ED0C67" w:rsidP="00ED0C67">
            <w:pPr>
              <w:rPr>
                <w:sz w:val="18"/>
                <w:szCs w:val="18"/>
              </w:rPr>
            </w:pPr>
            <w:r w:rsidRPr="00ED0C67">
              <w:rPr>
                <w:rFonts w:hint="eastAsia"/>
                <w:sz w:val="18"/>
                <w:szCs w:val="18"/>
              </w:rPr>
              <w:t xml:space="preserve">    6. </w:t>
            </w:r>
            <w:proofErr w:type="gramStart"/>
            <w:r w:rsidR="00CB6B39">
              <w:rPr>
                <w:rFonts w:hint="eastAsia"/>
                <w:sz w:val="18"/>
                <w:szCs w:val="18"/>
              </w:rPr>
              <w:t>移液器</w:t>
            </w:r>
            <w:proofErr w:type="gramEnd"/>
            <w:r w:rsidR="00CB6B39">
              <w:rPr>
                <w:rFonts w:hint="eastAsia"/>
                <w:sz w:val="18"/>
                <w:szCs w:val="18"/>
              </w:rPr>
              <w:t xml:space="preserve"> 2-10ml</w:t>
            </w:r>
            <w:r w:rsidR="00CB6B39">
              <w:rPr>
                <w:rFonts w:hint="eastAsia"/>
                <w:sz w:val="18"/>
                <w:szCs w:val="18"/>
              </w:rPr>
              <w:t>可调</w:t>
            </w:r>
            <w:r w:rsidRPr="00ED0C67">
              <w:rPr>
                <w:rFonts w:hint="eastAsia"/>
                <w:sz w:val="18"/>
                <w:szCs w:val="18"/>
              </w:rPr>
              <w:t xml:space="preserve">  1</w:t>
            </w:r>
            <w:r w:rsidRPr="00ED0C67">
              <w:rPr>
                <w:rFonts w:hint="eastAsia"/>
                <w:sz w:val="18"/>
                <w:szCs w:val="18"/>
              </w:rPr>
              <w:t>个</w:t>
            </w:r>
          </w:p>
          <w:p w:rsidR="00D21543" w:rsidRPr="00ED0C67" w:rsidRDefault="00ED0C67" w:rsidP="00CB6B39">
            <w:pPr>
              <w:rPr>
                <w:sz w:val="18"/>
                <w:szCs w:val="18"/>
              </w:rPr>
            </w:pPr>
            <w:r w:rsidRPr="00ED0C67">
              <w:rPr>
                <w:rFonts w:hint="eastAsia"/>
                <w:sz w:val="18"/>
                <w:szCs w:val="18"/>
              </w:rPr>
              <w:t xml:space="preserve">    </w:t>
            </w:r>
          </w:p>
          <w:p w:rsidR="00ED0C67" w:rsidRDefault="007C6F1A" w:rsidP="00ED0C67">
            <w:pPr>
              <w:rPr>
                <w:b/>
              </w:rPr>
            </w:pPr>
            <w:r w:rsidRPr="007C6F1A">
              <w:rPr>
                <w:rFonts w:hint="eastAsia"/>
                <w:b/>
              </w:rPr>
              <w:t>主要技术指标：</w:t>
            </w:r>
            <w:r w:rsidR="00ED0C67" w:rsidRPr="00ED0C67">
              <w:rPr>
                <w:rFonts w:hint="eastAsia"/>
                <w:b/>
              </w:rPr>
              <w:t xml:space="preserve"> </w:t>
            </w:r>
          </w:p>
          <w:p w:rsidR="007C6F1A" w:rsidRPr="00C12CC9" w:rsidRDefault="00C12CC9" w:rsidP="00C12CC9">
            <w:pPr>
              <w:pStyle w:val="a4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准确性：具有边蒸馏边滴定的功能和自动判断终点技术；</w:t>
            </w:r>
            <w:r>
              <w:rPr>
                <w:rFonts w:hint="eastAsia"/>
                <w:sz w:val="18"/>
                <w:szCs w:val="18"/>
              </w:rPr>
              <w:t xml:space="preserve">2. </w:t>
            </w:r>
            <w:r>
              <w:rPr>
                <w:rFonts w:hint="eastAsia"/>
                <w:sz w:val="18"/>
                <w:szCs w:val="18"/>
              </w:rPr>
              <w:t>检查范围：</w:t>
            </w:r>
            <w:r>
              <w:rPr>
                <w:rFonts w:hint="eastAsia"/>
                <w:sz w:val="18"/>
                <w:szCs w:val="18"/>
              </w:rPr>
              <w:t>0.1-200mg</w:t>
            </w:r>
            <w:r>
              <w:rPr>
                <w:rFonts w:hint="eastAsia"/>
                <w:sz w:val="18"/>
                <w:szCs w:val="18"/>
              </w:rPr>
              <w:t>氮；回收率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≥</w:t>
            </w:r>
            <w:r>
              <w:rPr>
                <w:rFonts w:hint="eastAsia"/>
                <w:sz w:val="18"/>
                <w:szCs w:val="18"/>
              </w:rPr>
              <w:t>99.5%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1-200mgN</w:t>
            </w:r>
            <w:r>
              <w:rPr>
                <w:rFonts w:hint="eastAsia"/>
                <w:sz w:val="18"/>
                <w:szCs w:val="18"/>
              </w:rPr>
              <w:t>）；重现性</w:t>
            </w:r>
            <w:r>
              <w:rPr>
                <w:rFonts w:hint="eastAsia"/>
                <w:sz w:val="18"/>
                <w:szCs w:val="18"/>
              </w:rPr>
              <w:t>RSD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1%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3. 16</w:t>
            </w:r>
            <w:r>
              <w:rPr>
                <w:rFonts w:hint="eastAsia"/>
                <w:sz w:val="18"/>
                <w:szCs w:val="18"/>
              </w:rPr>
              <w:t>位消化炉一套，整体加热，保证加热消化的均匀性</w:t>
            </w:r>
          </w:p>
          <w:p w:rsidR="007C6F1A" w:rsidRDefault="007C6F1A">
            <w:pPr>
              <w:rPr>
                <w:b/>
              </w:rPr>
            </w:pPr>
            <w:r w:rsidRPr="007C6F1A">
              <w:rPr>
                <w:rFonts w:hint="eastAsia"/>
                <w:b/>
              </w:rPr>
              <w:t>应用领域：</w:t>
            </w:r>
          </w:p>
          <w:p w:rsidR="00ED0C67" w:rsidRPr="00ED0C67" w:rsidRDefault="00ED0C67" w:rsidP="00ED0C67">
            <w:pPr>
              <w:ind w:firstLineChars="200" w:firstLine="360"/>
              <w:rPr>
                <w:sz w:val="18"/>
                <w:szCs w:val="18"/>
              </w:rPr>
            </w:pPr>
            <w:r w:rsidRPr="00ED0C67">
              <w:rPr>
                <w:rFonts w:hint="eastAsia"/>
                <w:sz w:val="18"/>
                <w:szCs w:val="18"/>
              </w:rPr>
              <w:t>广泛应用于植物学、生态学、环境资源科学</w:t>
            </w:r>
            <w:r w:rsidR="00935F0B">
              <w:rPr>
                <w:rFonts w:hint="eastAsia"/>
                <w:sz w:val="18"/>
                <w:szCs w:val="18"/>
              </w:rPr>
              <w:t>、食品科学</w:t>
            </w:r>
            <w:r w:rsidRPr="00ED0C67">
              <w:rPr>
                <w:rFonts w:hint="eastAsia"/>
                <w:sz w:val="18"/>
                <w:szCs w:val="18"/>
              </w:rPr>
              <w:t>等领域。</w:t>
            </w:r>
          </w:p>
          <w:p w:rsidR="007C6F1A" w:rsidRDefault="007C6F1A">
            <w:pPr>
              <w:rPr>
                <w:b/>
              </w:rPr>
            </w:pPr>
            <w:r w:rsidRPr="007C6F1A">
              <w:rPr>
                <w:rFonts w:hint="eastAsia"/>
                <w:b/>
              </w:rPr>
              <w:t>共享方式：</w:t>
            </w:r>
          </w:p>
          <w:p w:rsidR="007C6F1A" w:rsidRPr="00ED0C67" w:rsidRDefault="00ED0C67" w:rsidP="00ED0C67">
            <w:pPr>
              <w:ind w:firstLineChars="200" w:firstLine="360"/>
              <w:rPr>
                <w:sz w:val="18"/>
                <w:szCs w:val="18"/>
              </w:rPr>
            </w:pPr>
            <w:r w:rsidRPr="00ED0C67">
              <w:rPr>
                <w:rFonts w:hint="eastAsia"/>
                <w:sz w:val="18"/>
                <w:szCs w:val="18"/>
              </w:rPr>
              <w:t>在专业技术人员的指导下使用。</w:t>
            </w:r>
          </w:p>
        </w:tc>
        <w:tc>
          <w:tcPr>
            <w:tcW w:w="3948" w:type="dxa"/>
            <w:vMerge/>
          </w:tcPr>
          <w:p w:rsidR="007C6F1A" w:rsidRDefault="007C6F1A"/>
        </w:tc>
      </w:tr>
      <w:tr w:rsidR="007C6F1A" w:rsidTr="00D21543">
        <w:trPr>
          <w:trHeight w:val="1293"/>
        </w:trPr>
        <w:tc>
          <w:tcPr>
            <w:tcW w:w="9920" w:type="dxa"/>
            <w:vMerge/>
          </w:tcPr>
          <w:p w:rsidR="007C6F1A" w:rsidRDefault="007C6F1A"/>
        </w:tc>
        <w:tc>
          <w:tcPr>
            <w:tcW w:w="3948" w:type="dxa"/>
          </w:tcPr>
          <w:p w:rsidR="007C6F1A" w:rsidRDefault="007C6F1A" w:rsidP="007C6F1A">
            <w:r>
              <w:rPr>
                <w:rFonts w:hint="eastAsia"/>
              </w:rPr>
              <w:t>联系人：</w:t>
            </w:r>
            <w:proofErr w:type="gramStart"/>
            <w:r w:rsidR="00850951">
              <w:rPr>
                <w:rFonts w:hint="eastAsia"/>
              </w:rPr>
              <w:t>孟金柳</w:t>
            </w:r>
            <w:proofErr w:type="gramEnd"/>
          </w:p>
          <w:p w:rsidR="007C6F1A" w:rsidRDefault="007C6F1A" w:rsidP="007C6F1A">
            <w:r>
              <w:rPr>
                <w:rFonts w:hint="eastAsia"/>
              </w:rPr>
              <w:t>电话：</w:t>
            </w:r>
            <w:r>
              <w:rPr>
                <w:rFonts w:hint="eastAsia"/>
              </w:rPr>
              <w:t>0571-63135676</w:t>
            </w:r>
          </w:p>
          <w:p w:rsidR="007C6F1A" w:rsidRDefault="007C6F1A" w:rsidP="007C6F1A">
            <w:r>
              <w:rPr>
                <w:rFonts w:hint="eastAsia"/>
              </w:rPr>
              <w:t>所属单位：公共实验平台管理办公室</w:t>
            </w:r>
          </w:p>
        </w:tc>
      </w:tr>
      <w:tr w:rsidR="007C6F1A" w:rsidTr="00D21543">
        <w:trPr>
          <w:trHeight w:val="450"/>
        </w:trPr>
        <w:tc>
          <w:tcPr>
            <w:tcW w:w="9920" w:type="dxa"/>
            <w:vMerge/>
          </w:tcPr>
          <w:p w:rsidR="007C6F1A" w:rsidRDefault="007C6F1A"/>
        </w:tc>
        <w:tc>
          <w:tcPr>
            <w:tcW w:w="3948" w:type="dxa"/>
          </w:tcPr>
          <w:p w:rsidR="007C6F1A" w:rsidRPr="00ED0C67" w:rsidRDefault="00ED0C67" w:rsidP="00ED0C67">
            <w:pPr>
              <w:jc w:val="center"/>
              <w:rPr>
                <w:b/>
              </w:rPr>
            </w:pPr>
            <w:r w:rsidRPr="00ED0C67">
              <w:rPr>
                <w:rFonts w:hint="eastAsia"/>
                <w:b/>
              </w:rPr>
              <w:t>送样要求</w:t>
            </w:r>
          </w:p>
        </w:tc>
      </w:tr>
      <w:tr w:rsidR="007C6F1A" w:rsidTr="00E84DB7">
        <w:trPr>
          <w:trHeight w:val="2590"/>
        </w:trPr>
        <w:tc>
          <w:tcPr>
            <w:tcW w:w="9920" w:type="dxa"/>
            <w:vMerge/>
          </w:tcPr>
          <w:p w:rsidR="007C6F1A" w:rsidRDefault="007C6F1A"/>
        </w:tc>
        <w:tc>
          <w:tcPr>
            <w:tcW w:w="3948" w:type="dxa"/>
          </w:tcPr>
          <w:p w:rsidR="00ED0C67" w:rsidRPr="00ED0C67" w:rsidRDefault="00ED0C67" w:rsidP="00ED0C67">
            <w:pPr>
              <w:spacing w:line="300" w:lineRule="exact"/>
              <w:ind w:firstLineChars="200" w:firstLine="360"/>
              <w:rPr>
                <w:rFonts w:ascii="Times New Roman" w:eastAsia="宋体" w:hAnsi="Times New Roman" w:cs="Times New Roman"/>
                <w:b/>
                <w:color w:val="000000"/>
                <w:sz w:val="18"/>
                <w:szCs w:val="18"/>
              </w:rPr>
            </w:pPr>
            <w:r w:rsidRPr="00ED0C67">
              <w:rPr>
                <w:rFonts w:ascii="Times New Roman" w:eastAsia="宋体" w:hAnsi="宋体" w:cs="Times New Roman" w:hint="eastAsia"/>
                <w:kern w:val="0"/>
                <w:sz w:val="18"/>
                <w:szCs w:val="18"/>
              </w:rPr>
              <w:t>样品为</w:t>
            </w:r>
            <w:r w:rsidR="0091596B">
              <w:rPr>
                <w:rFonts w:ascii="Times New Roman" w:eastAsia="宋体" w:hAnsi="宋体" w:cs="Times New Roman" w:hint="eastAsia"/>
                <w:kern w:val="0"/>
                <w:sz w:val="18"/>
                <w:szCs w:val="18"/>
              </w:rPr>
              <w:t>植物，土壤，食品等各类干、鲜实验样品</w:t>
            </w:r>
            <w:r w:rsidRPr="00ED0C67">
              <w:rPr>
                <w:rFonts w:ascii="Times New Roman" w:eastAsia="宋体" w:hAnsi="宋体" w:cs="Times New Roman" w:hint="eastAsia"/>
                <w:kern w:val="0"/>
                <w:sz w:val="18"/>
                <w:szCs w:val="18"/>
              </w:rPr>
              <w:t>。</w:t>
            </w:r>
          </w:p>
          <w:p w:rsidR="007C6F1A" w:rsidRPr="0091596B" w:rsidRDefault="007C6F1A"/>
        </w:tc>
      </w:tr>
    </w:tbl>
    <w:p w:rsidR="00D21543" w:rsidRPr="00D21543" w:rsidRDefault="00D21543" w:rsidP="007E01A9"/>
    <w:sectPr w:rsidR="00D21543" w:rsidRPr="00D21543" w:rsidSect="007C6F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20E" w:rsidRDefault="0025620E" w:rsidP="00CB6C9C">
      <w:r>
        <w:separator/>
      </w:r>
    </w:p>
  </w:endnote>
  <w:endnote w:type="continuationSeparator" w:id="0">
    <w:p w:rsidR="0025620E" w:rsidRDefault="0025620E" w:rsidP="00CB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20E" w:rsidRDefault="0025620E" w:rsidP="00CB6C9C">
      <w:r>
        <w:separator/>
      </w:r>
    </w:p>
  </w:footnote>
  <w:footnote w:type="continuationSeparator" w:id="0">
    <w:p w:rsidR="0025620E" w:rsidRDefault="0025620E" w:rsidP="00CB6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D2B64"/>
    <w:multiLevelType w:val="hybridMultilevel"/>
    <w:tmpl w:val="19B6E028"/>
    <w:lvl w:ilvl="0" w:tplc="2C98197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1A"/>
    <w:rsid w:val="000F5D7E"/>
    <w:rsid w:val="00100C2F"/>
    <w:rsid w:val="001E0649"/>
    <w:rsid w:val="0025620E"/>
    <w:rsid w:val="00314E07"/>
    <w:rsid w:val="0050338F"/>
    <w:rsid w:val="00576214"/>
    <w:rsid w:val="006D3D7D"/>
    <w:rsid w:val="007C6F1A"/>
    <w:rsid w:val="007E01A9"/>
    <w:rsid w:val="00850951"/>
    <w:rsid w:val="00911843"/>
    <w:rsid w:val="0091596B"/>
    <w:rsid w:val="00935F0B"/>
    <w:rsid w:val="009A7906"/>
    <w:rsid w:val="009D0A52"/>
    <w:rsid w:val="00C12CC9"/>
    <w:rsid w:val="00C37128"/>
    <w:rsid w:val="00CB6B39"/>
    <w:rsid w:val="00CB6C9C"/>
    <w:rsid w:val="00D21543"/>
    <w:rsid w:val="00DA642B"/>
    <w:rsid w:val="00E84DB7"/>
    <w:rsid w:val="00ED0C67"/>
    <w:rsid w:val="00FD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15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1543"/>
    <w:rPr>
      <w:sz w:val="18"/>
      <w:szCs w:val="18"/>
    </w:rPr>
  </w:style>
  <w:style w:type="paragraph" w:styleId="a4">
    <w:name w:val="List Paragraph"/>
    <w:basedOn w:val="a"/>
    <w:uiPriority w:val="34"/>
    <w:qFormat/>
    <w:rsid w:val="00D21543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B6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B6C9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B6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B6C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154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1543"/>
    <w:rPr>
      <w:sz w:val="18"/>
      <w:szCs w:val="18"/>
    </w:rPr>
  </w:style>
  <w:style w:type="paragraph" w:styleId="a4">
    <w:name w:val="List Paragraph"/>
    <w:basedOn w:val="a"/>
    <w:uiPriority w:val="34"/>
    <w:qFormat/>
    <w:rsid w:val="00D21543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B6C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B6C9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B6C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B6C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liuliping</dc:creator>
  <cp:lastModifiedBy>wangli</cp:lastModifiedBy>
  <cp:revision>17</cp:revision>
  <dcterms:created xsi:type="dcterms:W3CDTF">2016-09-12T00:39:00Z</dcterms:created>
  <dcterms:modified xsi:type="dcterms:W3CDTF">2017-03-28T01:56:00Z</dcterms:modified>
</cp:coreProperties>
</file>